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6B8C4BE7"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CC20ED">
        <w:rPr>
          <w:rFonts w:ascii="Arial" w:eastAsia="Arial Unicode MS" w:hAnsi="Arial"/>
          <w:b/>
          <w:bCs/>
          <w:kern w:val="0"/>
          <w:sz w:val="28"/>
          <w:szCs w:val="28"/>
        </w:rPr>
        <w:t>3</w:t>
      </w:r>
      <w:r w:rsidR="006139FE">
        <w:rPr>
          <w:rFonts w:ascii="Arial" w:eastAsia="Arial Unicode MS" w:hAnsi="Arial"/>
          <w:b/>
          <w:bCs/>
          <w:kern w:val="0"/>
          <w:sz w:val="28"/>
          <w:szCs w:val="28"/>
        </w:rPr>
        <w:t>bis</w:t>
      </w:r>
      <w:r w:rsidRPr="002C6C08">
        <w:rPr>
          <w:rFonts w:ascii="Arial" w:eastAsia="Arial Unicode MS" w:hAnsi="Arial"/>
          <w:b/>
          <w:bCs/>
          <w:kern w:val="0"/>
          <w:sz w:val="28"/>
          <w:szCs w:val="28"/>
          <w:lang w:eastAsia="en-US"/>
        </w:rPr>
        <w:tab/>
      </w:r>
      <w:r w:rsidR="0002070F" w:rsidRPr="0002070F">
        <w:rPr>
          <w:rFonts w:ascii="Arial" w:eastAsia="Arial Unicode MS" w:hAnsi="Arial"/>
          <w:b/>
          <w:bCs/>
          <w:kern w:val="0"/>
          <w:sz w:val="28"/>
          <w:szCs w:val="28"/>
          <w:lang w:eastAsia="en-US"/>
        </w:rPr>
        <w:t>R2-2310724</w:t>
      </w:r>
    </w:p>
    <w:p w14:paraId="7AC853B0" w14:textId="53F0C360" w:rsidR="003E16F6" w:rsidRPr="002C6C08" w:rsidRDefault="006139FE"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Xiamen</w:t>
      </w:r>
      <w:r w:rsidR="00CC20ED">
        <w:rPr>
          <w:rFonts w:ascii="Arial" w:eastAsia="Arial Unicode MS" w:hAnsi="Arial"/>
          <w:b/>
          <w:bCs/>
          <w:kern w:val="0"/>
          <w:sz w:val="24"/>
          <w:szCs w:val="20"/>
        </w:rPr>
        <w:t xml:space="preserve">, </w:t>
      </w:r>
      <w:r>
        <w:rPr>
          <w:rFonts w:ascii="Arial" w:eastAsia="Arial Unicode MS" w:hAnsi="Arial"/>
          <w:b/>
          <w:bCs/>
          <w:kern w:val="0"/>
          <w:sz w:val="24"/>
          <w:szCs w:val="20"/>
        </w:rPr>
        <w:t>China</w:t>
      </w:r>
      <w:r w:rsidR="00CC20ED">
        <w:rPr>
          <w:rFonts w:ascii="Arial" w:eastAsia="Arial Unicode MS" w:hAnsi="Arial"/>
          <w:b/>
          <w:bCs/>
          <w:kern w:val="0"/>
          <w:sz w:val="24"/>
          <w:szCs w:val="20"/>
        </w:rPr>
        <w:t>,</w:t>
      </w:r>
      <w:r w:rsidR="000C4A4F">
        <w:rPr>
          <w:rFonts w:ascii="Arial" w:eastAsia="Arial Unicode MS" w:hAnsi="Arial"/>
          <w:b/>
          <w:bCs/>
          <w:kern w:val="0"/>
          <w:sz w:val="24"/>
          <w:szCs w:val="20"/>
        </w:rPr>
        <w:t xml:space="preserve"> </w:t>
      </w:r>
      <w:r>
        <w:rPr>
          <w:rFonts w:ascii="Arial" w:eastAsia="Arial Unicode MS" w:hAnsi="Arial"/>
          <w:b/>
          <w:bCs/>
          <w:kern w:val="0"/>
          <w:sz w:val="24"/>
          <w:szCs w:val="20"/>
        </w:rPr>
        <w:t>09</w:t>
      </w:r>
      <w:r w:rsidR="0010175C">
        <w:rPr>
          <w:rFonts w:ascii="Arial" w:eastAsia="Arial Unicode MS" w:hAnsi="Arial"/>
          <w:b/>
          <w:bCs/>
          <w:kern w:val="0"/>
          <w:sz w:val="24"/>
          <w:szCs w:val="20"/>
        </w:rPr>
        <w:t xml:space="preserve"> – </w:t>
      </w:r>
      <w:r>
        <w:rPr>
          <w:rFonts w:ascii="Arial" w:eastAsia="Arial Unicode MS" w:hAnsi="Arial"/>
          <w:b/>
          <w:bCs/>
          <w:kern w:val="0"/>
          <w:sz w:val="24"/>
          <w:szCs w:val="20"/>
        </w:rPr>
        <w:t>13</w:t>
      </w:r>
      <w:r w:rsidR="0010175C">
        <w:rPr>
          <w:rFonts w:ascii="Arial" w:eastAsia="Arial Unicode MS" w:hAnsi="Arial"/>
          <w:b/>
          <w:bCs/>
          <w:kern w:val="0"/>
          <w:sz w:val="24"/>
          <w:szCs w:val="20"/>
        </w:rPr>
        <w:t xml:space="preserve"> </w:t>
      </w:r>
      <w:proofErr w:type="gramStart"/>
      <w:r>
        <w:rPr>
          <w:rFonts w:ascii="Arial" w:eastAsia="Arial Unicode MS" w:hAnsi="Arial"/>
          <w:b/>
          <w:bCs/>
          <w:kern w:val="0"/>
          <w:sz w:val="24"/>
          <w:szCs w:val="20"/>
        </w:rPr>
        <w:t>October</w:t>
      </w:r>
      <w:r w:rsidR="002A7E61">
        <w:rPr>
          <w:rFonts w:ascii="Arial" w:eastAsia="Arial Unicode MS" w:hAnsi="Arial"/>
          <w:b/>
          <w:bCs/>
          <w:kern w:val="0"/>
          <w:sz w:val="24"/>
          <w:szCs w:val="20"/>
        </w:rPr>
        <w:t>,</w:t>
      </w:r>
      <w:proofErr w:type="gramEnd"/>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470F4943"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A15F7" w:rsidRPr="004A15F7">
        <w:rPr>
          <w:rFonts w:ascii="Arial" w:eastAsia="Arial Unicode MS" w:hAnsi="Arial" w:cs="Arial"/>
          <w:b/>
          <w:bCs/>
          <w:kern w:val="0"/>
          <w:sz w:val="24"/>
          <w:szCs w:val="20"/>
        </w:rPr>
        <w:t>7.0.2</w:t>
      </w:r>
      <w:r w:rsidR="004A15F7" w:rsidRPr="004A15F7">
        <w:rPr>
          <w:rFonts w:ascii="Arial" w:eastAsia="Arial Unicode MS" w:hAnsi="Arial" w:cs="Arial"/>
          <w:b/>
          <w:bCs/>
          <w:kern w:val="0"/>
          <w:sz w:val="24"/>
          <w:szCs w:val="20"/>
        </w:rPr>
        <w:tab/>
        <w:t>CCCH LCID extension</w:t>
      </w:r>
    </w:p>
    <w:p w14:paraId="181BBD6A" w14:textId="55502CCA"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A15F7" w:rsidRPr="004A15F7">
        <w:rPr>
          <w:rFonts w:ascii="Arial" w:eastAsia="Arial Unicode MS" w:hAnsi="Arial" w:cs="Arial"/>
          <w:b/>
          <w:bCs/>
          <w:kern w:val="0"/>
          <w:sz w:val="24"/>
          <w:szCs w:val="20"/>
        </w:rPr>
        <w:t>Considerations on LCID extension for CCCH</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F0427D9" w14:textId="4A976478" w:rsidR="003E16F6" w:rsidRPr="002C6C08" w:rsidRDefault="00816968" w:rsidP="003E16F6">
      <w:pPr>
        <w:widowControl/>
        <w:rPr>
          <w:rFonts w:ascii="Arial" w:eastAsia="Arial Unicode MS" w:hAnsi="Arial"/>
          <w:kern w:val="0"/>
          <w:sz w:val="20"/>
          <w:szCs w:val="20"/>
        </w:rPr>
      </w:pPr>
      <w:r>
        <w:rPr>
          <w:rFonts w:ascii="Arial" w:eastAsia="Arial Unicode MS" w:hAnsi="Arial"/>
          <w:kern w:val="0"/>
          <w:sz w:val="20"/>
          <w:szCs w:val="20"/>
        </w:rPr>
        <w:t xml:space="preserve">In RAN#123, there was discussion on possible </w:t>
      </w:r>
      <w:r w:rsidR="00EC7ECD">
        <w:rPr>
          <w:rFonts w:ascii="Arial" w:eastAsia="Arial Unicode MS" w:hAnsi="Arial"/>
          <w:kern w:val="0"/>
          <w:sz w:val="20"/>
          <w:szCs w:val="20"/>
        </w:rPr>
        <w:t xml:space="preserve">new </w:t>
      </w:r>
      <w:r>
        <w:rPr>
          <w:rFonts w:ascii="Arial" w:eastAsia="Arial Unicode MS" w:hAnsi="Arial"/>
          <w:kern w:val="0"/>
          <w:sz w:val="20"/>
          <w:szCs w:val="20"/>
        </w:rPr>
        <w:t xml:space="preserve">LCID </w:t>
      </w:r>
      <w:r w:rsidR="00EC7ECD">
        <w:rPr>
          <w:rFonts w:ascii="Arial" w:eastAsia="Arial Unicode MS" w:hAnsi="Arial"/>
          <w:kern w:val="0"/>
          <w:sz w:val="20"/>
          <w:szCs w:val="20"/>
        </w:rPr>
        <w:t>introduction for NR NTN</w:t>
      </w:r>
      <w:r>
        <w:rPr>
          <w:rFonts w:ascii="Arial" w:eastAsia="Arial Unicode MS" w:hAnsi="Arial"/>
          <w:kern w:val="0"/>
          <w:sz w:val="20"/>
          <w:szCs w:val="20"/>
        </w:rPr>
        <w:t xml:space="preserve"> </w:t>
      </w:r>
      <w:r w:rsidR="00EC7ECD">
        <w:rPr>
          <w:rFonts w:ascii="Arial" w:eastAsia="Arial Unicode MS" w:hAnsi="Arial"/>
          <w:kern w:val="0"/>
          <w:sz w:val="20"/>
          <w:szCs w:val="20"/>
        </w:rPr>
        <w:t xml:space="preserve">but concerns on </w:t>
      </w:r>
      <w:r>
        <w:rPr>
          <w:rFonts w:ascii="Arial" w:eastAsia="Arial Unicode MS" w:hAnsi="Arial"/>
          <w:kern w:val="0"/>
          <w:sz w:val="20"/>
          <w:szCs w:val="20"/>
        </w:rPr>
        <w:t xml:space="preserve">expected shortage of LCID space [1]. </w:t>
      </w:r>
      <w:r w:rsidR="00EC7ECD">
        <w:rPr>
          <w:rFonts w:ascii="Arial" w:eastAsia="Arial Unicode MS" w:hAnsi="Arial"/>
          <w:kern w:val="0"/>
          <w:sz w:val="20"/>
          <w:szCs w:val="20"/>
        </w:rPr>
        <w:t>As the conclusion, this would be discussed in common session (</w:t>
      </w:r>
      <w:proofErr w:type="gramStart"/>
      <w:r w:rsidR="00EC7ECD">
        <w:rPr>
          <w:rFonts w:ascii="Arial" w:eastAsia="Arial Unicode MS" w:hAnsi="Arial"/>
          <w:kern w:val="0"/>
          <w:sz w:val="20"/>
          <w:szCs w:val="20"/>
        </w:rPr>
        <w:t>i.e.</w:t>
      </w:r>
      <w:proofErr w:type="gramEnd"/>
      <w:r w:rsidR="00EC7ECD">
        <w:rPr>
          <w:rFonts w:ascii="Arial" w:eastAsia="Arial Unicode MS" w:hAnsi="Arial"/>
          <w:kern w:val="0"/>
          <w:sz w:val="20"/>
          <w:szCs w:val="20"/>
        </w:rPr>
        <w:t xml:space="preserve"> cross-WI issue) in this meeting. We discuss this issue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49DDFA42"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B30D3B">
        <w:rPr>
          <w:rFonts w:ascii="Arial" w:hAnsi="Arial"/>
          <w:kern w:val="0"/>
          <w:sz w:val="28"/>
          <w:szCs w:val="20"/>
        </w:rPr>
        <w:t>Background</w:t>
      </w:r>
    </w:p>
    <w:p w14:paraId="58A73498" w14:textId="021930E6" w:rsidR="005F3BDB" w:rsidRDefault="00B30D3B" w:rsidP="003E16F6">
      <w:pPr>
        <w:widowControl/>
        <w:spacing w:after="120" w:line="240" w:lineRule="atLeast"/>
        <w:rPr>
          <w:rFonts w:ascii="Arial" w:hAnsi="Arial"/>
          <w:kern w:val="0"/>
          <w:sz w:val="20"/>
          <w:szCs w:val="20"/>
        </w:rPr>
      </w:pPr>
      <w:r>
        <w:rPr>
          <w:rFonts w:ascii="Arial" w:hAnsi="Arial"/>
          <w:kern w:val="0"/>
          <w:sz w:val="20"/>
          <w:szCs w:val="20"/>
        </w:rPr>
        <w:t xml:space="preserve">Recently new LCIDs have been introduced for NR, </w:t>
      </w:r>
      <w:proofErr w:type="gramStart"/>
      <w:r>
        <w:rPr>
          <w:rFonts w:ascii="Arial" w:hAnsi="Arial"/>
          <w:kern w:val="0"/>
          <w:sz w:val="20"/>
          <w:szCs w:val="20"/>
        </w:rPr>
        <w:t>e.g.</w:t>
      </w:r>
      <w:proofErr w:type="gramEnd"/>
      <w:r>
        <w:rPr>
          <w:rFonts w:ascii="Arial" w:hAnsi="Arial"/>
          <w:kern w:val="0"/>
          <w:sz w:val="20"/>
          <w:szCs w:val="20"/>
        </w:rPr>
        <w:t xml:space="preserve"> </w:t>
      </w:r>
      <w:proofErr w:type="spellStart"/>
      <w:r>
        <w:rPr>
          <w:rFonts w:ascii="Arial" w:hAnsi="Arial"/>
          <w:kern w:val="0"/>
          <w:sz w:val="20"/>
          <w:szCs w:val="20"/>
        </w:rPr>
        <w:t>RedCap</w:t>
      </w:r>
      <w:proofErr w:type="spellEnd"/>
      <w:r>
        <w:rPr>
          <w:rFonts w:ascii="Arial" w:hAnsi="Arial"/>
          <w:kern w:val="0"/>
          <w:sz w:val="20"/>
          <w:szCs w:val="20"/>
        </w:rPr>
        <w:t xml:space="preserve"> UE indication (early identification)</w:t>
      </w:r>
      <w:r w:rsidR="00951C29">
        <w:rPr>
          <w:rFonts w:ascii="Arial" w:hAnsi="Arial"/>
          <w:kern w:val="0"/>
          <w:sz w:val="20"/>
          <w:szCs w:val="20"/>
        </w:rPr>
        <w:t xml:space="preserve"> in Rel-17</w:t>
      </w:r>
      <w:r>
        <w:rPr>
          <w:rFonts w:ascii="Arial" w:hAnsi="Arial"/>
          <w:kern w:val="0"/>
          <w:sz w:val="20"/>
          <w:szCs w:val="20"/>
        </w:rPr>
        <w:t xml:space="preserve">. In Rel-18, there may be some more new LCIDs needed </w:t>
      </w:r>
      <w:r w:rsidR="007725A7">
        <w:rPr>
          <w:rFonts w:ascii="Arial" w:hAnsi="Arial"/>
          <w:kern w:val="0"/>
          <w:sz w:val="20"/>
          <w:szCs w:val="20"/>
        </w:rPr>
        <w:t>in</w:t>
      </w:r>
      <w:r>
        <w:rPr>
          <w:rFonts w:ascii="Arial" w:hAnsi="Arial"/>
          <w:kern w:val="0"/>
          <w:sz w:val="20"/>
          <w:szCs w:val="20"/>
        </w:rPr>
        <w:t xml:space="preserve"> Msg3 CCCH transmission. At least, </w:t>
      </w:r>
      <w:proofErr w:type="spellStart"/>
      <w:r>
        <w:rPr>
          <w:rFonts w:ascii="Arial" w:hAnsi="Arial"/>
          <w:kern w:val="0"/>
          <w:sz w:val="20"/>
          <w:szCs w:val="20"/>
        </w:rPr>
        <w:t>eRedCap</w:t>
      </w:r>
      <w:proofErr w:type="spellEnd"/>
      <w:r>
        <w:rPr>
          <w:rFonts w:ascii="Arial" w:hAnsi="Arial"/>
          <w:kern w:val="0"/>
          <w:sz w:val="20"/>
          <w:szCs w:val="20"/>
        </w:rPr>
        <w:t xml:space="preserve"> needs two LCIDs </w:t>
      </w:r>
      <w:r w:rsidR="0064466D">
        <w:rPr>
          <w:rFonts w:ascii="Arial" w:hAnsi="Arial"/>
          <w:kern w:val="0"/>
          <w:sz w:val="20"/>
          <w:szCs w:val="20"/>
        </w:rPr>
        <w:t xml:space="preserve">for early identification just like </w:t>
      </w:r>
      <w:r>
        <w:rPr>
          <w:rFonts w:ascii="Arial" w:hAnsi="Arial"/>
          <w:kern w:val="0"/>
          <w:sz w:val="20"/>
          <w:szCs w:val="20"/>
        </w:rPr>
        <w:t xml:space="preserve">Rel-17 </w:t>
      </w:r>
      <w:proofErr w:type="spellStart"/>
      <w:r>
        <w:rPr>
          <w:rFonts w:ascii="Arial" w:hAnsi="Arial"/>
          <w:kern w:val="0"/>
          <w:sz w:val="20"/>
          <w:szCs w:val="20"/>
        </w:rPr>
        <w:t>RedCap</w:t>
      </w:r>
      <w:proofErr w:type="spellEnd"/>
      <w:r>
        <w:rPr>
          <w:rFonts w:ascii="Arial" w:hAnsi="Arial"/>
          <w:kern w:val="0"/>
          <w:sz w:val="20"/>
          <w:szCs w:val="20"/>
        </w:rPr>
        <w:t xml:space="preserve">. In addition, MUSIM </w:t>
      </w:r>
      <w:r w:rsidR="005F3BDB">
        <w:rPr>
          <w:rFonts w:ascii="Arial" w:hAnsi="Arial"/>
          <w:kern w:val="0"/>
          <w:sz w:val="20"/>
          <w:szCs w:val="20"/>
        </w:rPr>
        <w:t>(for temporary capability restriction</w:t>
      </w:r>
      <w:r w:rsidR="00E92ED2">
        <w:rPr>
          <w:rFonts w:ascii="Arial" w:hAnsi="Arial"/>
          <w:kern w:val="0"/>
          <w:sz w:val="20"/>
          <w:szCs w:val="20"/>
        </w:rPr>
        <w:t xml:space="preserve"> indication in RRC resume</w:t>
      </w:r>
      <w:r w:rsidR="005F3BDB">
        <w:rPr>
          <w:rFonts w:ascii="Arial" w:hAnsi="Arial"/>
          <w:kern w:val="0"/>
          <w:sz w:val="20"/>
          <w:szCs w:val="20"/>
        </w:rPr>
        <w:t xml:space="preserve">) </w:t>
      </w:r>
      <w:r>
        <w:rPr>
          <w:rFonts w:ascii="Arial" w:hAnsi="Arial"/>
          <w:kern w:val="0"/>
          <w:sz w:val="20"/>
          <w:szCs w:val="20"/>
        </w:rPr>
        <w:t xml:space="preserve">and NR NTN </w:t>
      </w:r>
      <w:r w:rsidR="005F3BDB">
        <w:rPr>
          <w:rFonts w:ascii="Arial" w:hAnsi="Arial"/>
          <w:kern w:val="0"/>
          <w:sz w:val="20"/>
          <w:szCs w:val="20"/>
        </w:rPr>
        <w:t xml:space="preserve">(for </w:t>
      </w:r>
      <w:r w:rsidR="005F3BDB" w:rsidRPr="005F3BDB">
        <w:rPr>
          <w:rFonts w:ascii="Arial" w:hAnsi="Arial"/>
          <w:kern w:val="0"/>
          <w:sz w:val="20"/>
          <w:szCs w:val="20"/>
        </w:rPr>
        <w:t>request/capability of PUCCH repetition for Msg4 HARQ-ACK</w:t>
      </w:r>
      <w:r w:rsidR="005F3BDB">
        <w:rPr>
          <w:rFonts w:ascii="Arial" w:hAnsi="Arial"/>
          <w:kern w:val="0"/>
          <w:sz w:val="20"/>
          <w:szCs w:val="20"/>
        </w:rPr>
        <w:t>)</w:t>
      </w:r>
      <w:r w:rsidR="005F3BDB" w:rsidRPr="005F3BDB">
        <w:rPr>
          <w:rFonts w:ascii="Arial" w:hAnsi="Arial"/>
          <w:kern w:val="0"/>
          <w:sz w:val="20"/>
          <w:szCs w:val="20"/>
        </w:rPr>
        <w:t xml:space="preserve"> </w:t>
      </w:r>
      <w:r>
        <w:rPr>
          <w:rFonts w:ascii="Arial" w:hAnsi="Arial"/>
          <w:kern w:val="0"/>
          <w:sz w:val="20"/>
          <w:szCs w:val="20"/>
        </w:rPr>
        <w:t>may need LCIDs</w:t>
      </w:r>
      <w:r w:rsidR="005F3BDB">
        <w:rPr>
          <w:rFonts w:ascii="Arial" w:hAnsi="Arial"/>
          <w:kern w:val="0"/>
          <w:sz w:val="20"/>
          <w:szCs w:val="20"/>
        </w:rPr>
        <w:t>, respectively.</w:t>
      </w:r>
      <w:r w:rsidR="00942003">
        <w:rPr>
          <w:rFonts w:ascii="Arial" w:hAnsi="Arial" w:hint="eastAsia"/>
          <w:kern w:val="0"/>
          <w:sz w:val="20"/>
          <w:szCs w:val="20"/>
        </w:rPr>
        <w:t xml:space="preserve"> </w:t>
      </w:r>
      <w:r w:rsidR="001856A9">
        <w:rPr>
          <w:rFonts w:ascii="Arial" w:hAnsi="Arial"/>
          <w:kern w:val="0"/>
          <w:sz w:val="20"/>
          <w:szCs w:val="20"/>
        </w:rPr>
        <w:t xml:space="preserve">For new LCID introduction, there is concern on shortage of available LCIDs. To solve this concern, during </w:t>
      </w:r>
      <w:r w:rsidR="00916762">
        <w:rPr>
          <w:rFonts w:ascii="Arial" w:hAnsi="Arial"/>
          <w:kern w:val="0"/>
          <w:sz w:val="20"/>
          <w:szCs w:val="20"/>
        </w:rPr>
        <w:t>the NR</w:t>
      </w:r>
      <w:r w:rsidR="00942003">
        <w:rPr>
          <w:rFonts w:ascii="Arial" w:hAnsi="Arial"/>
          <w:kern w:val="0"/>
          <w:sz w:val="20"/>
          <w:szCs w:val="20"/>
        </w:rPr>
        <w:t xml:space="preserve"> NTN discussion, there was the other proposal to use “R” bit </w:t>
      </w:r>
      <w:r w:rsidR="001D2514">
        <w:rPr>
          <w:rFonts w:ascii="Arial" w:hAnsi="Arial"/>
          <w:kern w:val="0"/>
          <w:sz w:val="20"/>
          <w:szCs w:val="20"/>
        </w:rPr>
        <w:t xml:space="preserve">in the MAC </w:t>
      </w:r>
      <w:proofErr w:type="spellStart"/>
      <w:r w:rsidR="001D2514">
        <w:rPr>
          <w:rFonts w:ascii="Arial" w:hAnsi="Arial"/>
          <w:kern w:val="0"/>
          <w:sz w:val="20"/>
          <w:szCs w:val="20"/>
        </w:rPr>
        <w:t>subheader</w:t>
      </w:r>
      <w:proofErr w:type="spellEnd"/>
      <w:r w:rsidR="001D2514">
        <w:rPr>
          <w:rFonts w:ascii="Arial" w:hAnsi="Arial"/>
          <w:kern w:val="0"/>
          <w:sz w:val="20"/>
          <w:szCs w:val="20"/>
        </w:rPr>
        <w:t xml:space="preserve"> </w:t>
      </w:r>
      <w:r w:rsidR="00942003">
        <w:rPr>
          <w:rFonts w:ascii="Arial" w:hAnsi="Arial"/>
          <w:kern w:val="0"/>
          <w:sz w:val="20"/>
          <w:szCs w:val="20"/>
        </w:rPr>
        <w:t>for th</w:t>
      </w:r>
      <w:r w:rsidR="001D2514">
        <w:rPr>
          <w:rFonts w:ascii="Arial" w:hAnsi="Arial"/>
          <w:kern w:val="0"/>
          <w:sz w:val="20"/>
          <w:szCs w:val="20"/>
        </w:rPr>
        <w:t>is</w:t>
      </w:r>
      <w:r w:rsidR="00942003">
        <w:rPr>
          <w:rFonts w:ascii="Arial" w:hAnsi="Arial"/>
          <w:kern w:val="0"/>
          <w:sz w:val="20"/>
          <w:szCs w:val="20"/>
        </w:rPr>
        <w:t xml:space="preserve"> specific purpose instead of new LCIDs. </w:t>
      </w:r>
      <w:r w:rsidR="003176D2">
        <w:rPr>
          <w:rFonts w:ascii="Arial" w:hAnsi="Arial"/>
          <w:kern w:val="0"/>
          <w:sz w:val="20"/>
          <w:szCs w:val="20"/>
        </w:rPr>
        <w:t xml:space="preserve">However, using “R” bit </w:t>
      </w:r>
      <w:r w:rsidR="00BC48F5">
        <w:rPr>
          <w:rFonts w:ascii="Arial" w:hAnsi="Arial"/>
          <w:kern w:val="0"/>
          <w:sz w:val="20"/>
          <w:szCs w:val="20"/>
        </w:rPr>
        <w:t xml:space="preserve">may </w:t>
      </w:r>
      <w:r w:rsidR="0019315C">
        <w:rPr>
          <w:rFonts w:ascii="Arial" w:hAnsi="Arial"/>
          <w:kern w:val="0"/>
          <w:sz w:val="20"/>
          <w:szCs w:val="20"/>
        </w:rPr>
        <w:t xml:space="preserve">also </w:t>
      </w:r>
      <w:r w:rsidR="003176D2">
        <w:rPr>
          <w:rFonts w:ascii="Arial" w:hAnsi="Arial"/>
          <w:kern w:val="0"/>
          <w:sz w:val="20"/>
          <w:szCs w:val="20"/>
        </w:rPr>
        <w:t>impact</w:t>
      </w:r>
      <w:r w:rsidR="00BC48F5">
        <w:rPr>
          <w:rFonts w:ascii="Arial" w:hAnsi="Arial"/>
          <w:kern w:val="0"/>
          <w:sz w:val="20"/>
          <w:szCs w:val="20"/>
        </w:rPr>
        <w:t xml:space="preserve"> </w:t>
      </w:r>
      <w:r w:rsidR="003176D2">
        <w:rPr>
          <w:rFonts w:ascii="Arial" w:hAnsi="Arial"/>
          <w:kern w:val="0"/>
          <w:sz w:val="20"/>
          <w:szCs w:val="20"/>
        </w:rPr>
        <w:t>on other features</w:t>
      </w:r>
      <w:r w:rsidR="00BC48F5">
        <w:rPr>
          <w:rFonts w:ascii="Arial" w:hAnsi="Arial"/>
          <w:kern w:val="0"/>
          <w:sz w:val="20"/>
          <w:szCs w:val="20"/>
        </w:rPr>
        <w:t xml:space="preserve"> including </w:t>
      </w:r>
      <w:r w:rsidR="0019315C">
        <w:rPr>
          <w:rFonts w:ascii="Arial" w:hAnsi="Arial"/>
          <w:kern w:val="0"/>
          <w:sz w:val="20"/>
          <w:szCs w:val="20"/>
        </w:rPr>
        <w:t xml:space="preserve">features in </w:t>
      </w:r>
      <w:r w:rsidR="00BC48F5">
        <w:rPr>
          <w:rFonts w:ascii="Arial" w:hAnsi="Arial"/>
          <w:kern w:val="0"/>
          <w:sz w:val="20"/>
          <w:szCs w:val="20"/>
        </w:rPr>
        <w:t>future release</w:t>
      </w:r>
      <w:r w:rsidR="0019315C">
        <w:rPr>
          <w:rFonts w:ascii="Arial" w:hAnsi="Arial"/>
          <w:kern w:val="0"/>
          <w:sz w:val="20"/>
          <w:szCs w:val="20"/>
        </w:rPr>
        <w:t>s</w:t>
      </w:r>
      <w:r w:rsidR="0064466D">
        <w:rPr>
          <w:rFonts w:ascii="Arial" w:hAnsi="Arial"/>
          <w:kern w:val="0"/>
          <w:sz w:val="20"/>
          <w:szCs w:val="20"/>
        </w:rPr>
        <w:t>. T</w:t>
      </w:r>
      <w:r w:rsidR="003176D2">
        <w:rPr>
          <w:rFonts w:ascii="Arial" w:hAnsi="Arial"/>
          <w:kern w:val="0"/>
          <w:sz w:val="20"/>
          <w:szCs w:val="20"/>
        </w:rPr>
        <w:t>hus</w:t>
      </w:r>
      <w:r w:rsidR="0019315C">
        <w:rPr>
          <w:rFonts w:ascii="Arial" w:hAnsi="Arial"/>
          <w:kern w:val="0"/>
          <w:sz w:val="20"/>
          <w:szCs w:val="20"/>
        </w:rPr>
        <w:t>,</w:t>
      </w:r>
      <w:r w:rsidR="003176D2">
        <w:rPr>
          <w:rFonts w:ascii="Arial" w:hAnsi="Arial"/>
          <w:kern w:val="0"/>
          <w:sz w:val="20"/>
          <w:szCs w:val="20"/>
        </w:rPr>
        <w:t xml:space="preserve"> it should be </w:t>
      </w:r>
      <w:r w:rsidR="0019315C">
        <w:rPr>
          <w:rFonts w:ascii="Arial" w:hAnsi="Arial"/>
          <w:kern w:val="0"/>
          <w:sz w:val="20"/>
          <w:szCs w:val="20"/>
        </w:rPr>
        <w:t xml:space="preserve">also </w:t>
      </w:r>
      <w:r w:rsidR="00085179">
        <w:rPr>
          <w:rFonts w:ascii="Arial" w:hAnsi="Arial"/>
          <w:kern w:val="0"/>
          <w:sz w:val="20"/>
          <w:szCs w:val="20"/>
        </w:rPr>
        <w:t xml:space="preserve">discussed and </w:t>
      </w:r>
      <w:r w:rsidR="006E6EEF">
        <w:rPr>
          <w:rFonts w:ascii="Arial" w:hAnsi="Arial"/>
          <w:kern w:val="0"/>
          <w:sz w:val="20"/>
          <w:szCs w:val="20"/>
        </w:rPr>
        <w:t>confirmed</w:t>
      </w:r>
      <w:r w:rsidR="003176D2">
        <w:rPr>
          <w:rFonts w:ascii="Arial" w:hAnsi="Arial"/>
          <w:kern w:val="0"/>
          <w:sz w:val="20"/>
          <w:szCs w:val="20"/>
        </w:rPr>
        <w:t xml:space="preserve"> in common session</w:t>
      </w:r>
      <w:r w:rsidR="001D2514">
        <w:rPr>
          <w:rFonts w:ascii="Arial" w:hAnsi="Arial"/>
          <w:kern w:val="0"/>
          <w:sz w:val="20"/>
          <w:szCs w:val="20"/>
        </w:rPr>
        <w:t>, if necessary.</w:t>
      </w:r>
    </w:p>
    <w:p w14:paraId="627C865D" w14:textId="77777777" w:rsidR="00F123BF" w:rsidRDefault="00F123BF" w:rsidP="003E16F6">
      <w:pPr>
        <w:widowControl/>
        <w:spacing w:after="120" w:line="240" w:lineRule="atLeast"/>
        <w:rPr>
          <w:rFonts w:ascii="Arial" w:hAnsi="Arial"/>
          <w:kern w:val="0"/>
          <w:sz w:val="20"/>
          <w:szCs w:val="20"/>
        </w:rPr>
      </w:pPr>
    </w:p>
    <w:p w14:paraId="29719C65" w14:textId="08D3673B" w:rsidR="00916762" w:rsidRPr="00916762" w:rsidRDefault="00A75562" w:rsidP="00916762">
      <w:pPr>
        <w:widowControl/>
        <w:spacing w:after="120" w:line="240" w:lineRule="atLeast"/>
        <w:jc w:val="center"/>
        <w:rPr>
          <w:rFonts w:ascii="Arial" w:hAnsi="Arial"/>
          <w:b/>
          <w:kern w:val="0"/>
          <w:sz w:val="20"/>
          <w:szCs w:val="20"/>
        </w:rPr>
      </w:pPr>
      <w:r w:rsidRPr="00916762">
        <w:rPr>
          <w:rFonts w:ascii="Arial" w:hAnsi="Arial"/>
          <w:b/>
          <w:kern w:val="0"/>
          <w:sz w:val="20"/>
          <w:szCs w:val="20"/>
        </w:rPr>
        <w:object w:dxaOrig="5700" w:dyaOrig="1020" w14:anchorId="4C45C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45pt;height:42pt" o:ole="">
            <v:imagedata r:id="rId7" o:title=""/>
          </v:shape>
          <o:OLEObject Type="Embed" ProgID="Visio.Drawing.15" ShapeID="_x0000_i1025" DrawAspect="Content" ObjectID="_1757509918" r:id="rId8"/>
        </w:object>
      </w:r>
    </w:p>
    <w:p w14:paraId="6883AD0D" w14:textId="70CB9D49" w:rsidR="00916762" w:rsidRPr="00916762" w:rsidRDefault="00916762" w:rsidP="00252DBB">
      <w:pPr>
        <w:widowControl/>
        <w:spacing w:after="120" w:line="240" w:lineRule="atLeast"/>
        <w:jc w:val="center"/>
        <w:rPr>
          <w:rFonts w:ascii="Arial" w:hAnsi="Arial"/>
          <w:b/>
          <w:kern w:val="0"/>
          <w:sz w:val="20"/>
          <w:szCs w:val="20"/>
        </w:rPr>
      </w:pPr>
      <w:r w:rsidRPr="00916762">
        <w:rPr>
          <w:rFonts w:ascii="Arial" w:hAnsi="Arial"/>
          <w:b/>
          <w:kern w:val="0"/>
          <w:sz w:val="20"/>
          <w:szCs w:val="20"/>
        </w:rPr>
        <w:t>Fig</w:t>
      </w:r>
      <w:r w:rsidR="00252DBB">
        <w:rPr>
          <w:rFonts w:ascii="Arial" w:hAnsi="Arial"/>
          <w:b/>
          <w:kern w:val="0"/>
          <w:sz w:val="20"/>
          <w:szCs w:val="20"/>
        </w:rPr>
        <w:t>. 1</w:t>
      </w:r>
      <w:r w:rsidRPr="00916762">
        <w:rPr>
          <w:rFonts w:ascii="Arial" w:hAnsi="Arial"/>
          <w:b/>
          <w:kern w:val="0"/>
          <w:sz w:val="20"/>
          <w:szCs w:val="20"/>
        </w:rPr>
        <w:t>: R/LCID MAC subheader</w:t>
      </w:r>
      <w:r w:rsidR="009323EB">
        <w:rPr>
          <w:rFonts w:ascii="Arial" w:hAnsi="Arial"/>
          <w:b/>
          <w:kern w:val="0"/>
          <w:sz w:val="20"/>
          <w:szCs w:val="20"/>
        </w:rPr>
        <w:t xml:space="preserve"> [2]</w:t>
      </w:r>
    </w:p>
    <w:p w14:paraId="64E8FA7E" w14:textId="77777777" w:rsidR="00916762" w:rsidRPr="00916762" w:rsidRDefault="00916762" w:rsidP="003E16F6">
      <w:pPr>
        <w:widowControl/>
        <w:spacing w:after="120" w:line="240" w:lineRule="atLeast"/>
        <w:rPr>
          <w:rFonts w:ascii="Arial" w:hAnsi="Arial"/>
          <w:kern w:val="0"/>
          <w:sz w:val="20"/>
          <w:szCs w:val="20"/>
        </w:rPr>
      </w:pPr>
    </w:p>
    <w:p w14:paraId="4A6D3A84" w14:textId="0EE65E11" w:rsidR="00B30D3B" w:rsidRPr="002C6C08" w:rsidRDefault="00B30D3B" w:rsidP="00B30D3B">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LCID extension</w:t>
      </w:r>
    </w:p>
    <w:p w14:paraId="7E510F78" w14:textId="123F9ADD" w:rsidR="003E16F6" w:rsidRDefault="001D2514" w:rsidP="003E16F6">
      <w:pPr>
        <w:widowControl/>
        <w:spacing w:after="120" w:line="240" w:lineRule="atLeast"/>
        <w:rPr>
          <w:rFonts w:ascii="Arial" w:hAnsi="Arial"/>
          <w:kern w:val="0"/>
          <w:sz w:val="20"/>
          <w:szCs w:val="20"/>
        </w:rPr>
      </w:pPr>
      <w:r>
        <w:rPr>
          <w:rFonts w:ascii="Arial" w:hAnsi="Arial"/>
          <w:kern w:val="0"/>
          <w:sz w:val="20"/>
          <w:szCs w:val="20"/>
        </w:rPr>
        <w:t xml:space="preserve">From the discussions in the last meeting, it seems one possible way </w:t>
      </w:r>
      <w:r w:rsidR="00C71325">
        <w:rPr>
          <w:rFonts w:ascii="Arial" w:hAnsi="Arial"/>
          <w:kern w:val="0"/>
          <w:sz w:val="20"/>
          <w:szCs w:val="20"/>
        </w:rPr>
        <w:t xml:space="preserve">for LCID extension </w:t>
      </w:r>
      <w:r>
        <w:rPr>
          <w:rFonts w:ascii="Arial" w:hAnsi="Arial"/>
          <w:kern w:val="0"/>
          <w:sz w:val="20"/>
          <w:szCs w:val="20"/>
        </w:rPr>
        <w:t>would be to use unused “R” bit in the MAC subheade</w:t>
      </w:r>
      <w:r w:rsidR="00C71325">
        <w:rPr>
          <w:rFonts w:ascii="Arial" w:hAnsi="Arial"/>
          <w:kern w:val="0"/>
          <w:sz w:val="20"/>
          <w:szCs w:val="20"/>
        </w:rPr>
        <w:t>r</w:t>
      </w:r>
      <w:r>
        <w:rPr>
          <w:rFonts w:ascii="Arial" w:hAnsi="Arial"/>
          <w:kern w:val="0"/>
          <w:sz w:val="20"/>
          <w:szCs w:val="20"/>
        </w:rPr>
        <w:t>.</w:t>
      </w:r>
      <w:r w:rsidR="00C71325">
        <w:rPr>
          <w:rFonts w:ascii="Arial" w:hAnsi="Arial"/>
          <w:kern w:val="0"/>
          <w:sz w:val="20"/>
          <w:szCs w:val="20"/>
        </w:rPr>
        <w:t xml:space="preserve"> In fact, this can largely extend the LCID space (64 more IDs). </w:t>
      </w:r>
      <w:r w:rsidR="00B04C12">
        <w:rPr>
          <w:rFonts w:ascii="Arial" w:hAnsi="Arial"/>
          <w:kern w:val="0"/>
          <w:sz w:val="20"/>
          <w:szCs w:val="20"/>
        </w:rPr>
        <w:t xml:space="preserve">However, </w:t>
      </w:r>
      <w:r w:rsidR="00C71325">
        <w:rPr>
          <w:rFonts w:ascii="Arial" w:hAnsi="Arial"/>
          <w:kern w:val="0"/>
          <w:sz w:val="20"/>
          <w:szCs w:val="20"/>
        </w:rPr>
        <w:t>it should be discussed whether the LCID extension is really necessary in Rel-18 or not.</w:t>
      </w:r>
    </w:p>
    <w:p w14:paraId="261C698B" w14:textId="77777777" w:rsidR="004B49B4" w:rsidRDefault="004B49B4" w:rsidP="003E16F6">
      <w:pPr>
        <w:widowControl/>
        <w:spacing w:after="120" w:line="240" w:lineRule="atLeast"/>
        <w:rPr>
          <w:rFonts w:ascii="Arial" w:hAnsi="Arial"/>
          <w:kern w:val="0"/>
          <w:sz w:val="20"/>
          <w:szCs w:val="20"/>
        </w:rPr>
      </w:pPr>
    </w:p>
    <w:p w14:paraId="03288D8A" w14:textId="1EE6321E" w:rsidR="00C71325" w:rsidRPr="0002070F" w:rsidRDefault="00B04C12" w:rsidP="003E16F6">
      <w:pPr>
        <w:widowControl/>
        <w:spacing w:after="120" w:line="240" w:lineRule="atLeast"/>
        <w:rPr>
          <w:rFonts w:ascii="Arial" w:hAnsi="Arial"/>
          <w:b/>
          <w:bCs/>
          <w:kern w:val="0"/>
          <w:sz w:val="20"/>
          <w:szCs w:val="20"/>
          <w:u w:val="single"/>
        </w:rPr>
      </w:pPr>
      <w:r w:rsidRPr="0002070F">
        <w:rPr>
          <w:rFonts w:ascii="Arial" w:hAnsi="Arial"/>
          <w:b/>
          <w:bCs/>
          <w:kern w:val="0"/>
          <w:sz w:val="20"/>
          <w:szCs w:val="20"/>
          <w:u w:val="single"/>
        </w:rPr>
        <w:t>How many LCIDs available?</w:t>
      </w:r>
    </w:p>
    <w:p w14:paraId="68D3DF9F" w14:textId="26ADEF93" w:rsidR="001D2514" w:rsidRDefault="00DA54D5" w:rsidP="003E16F6">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 xml:space="preserve">eferring to the value of LCID for UL-SCH in TS38.321 [2], there are 7 reserved values as of Rel-17. </w:t>
      </w:r>
    </w:p>
    <w:p w14:paraId="1521D57D" w14:textId="06002841" w:rsidR="008858F0" w:rsidRPr="00E87D15" w:rsidRDefault="004A6341" w:rsidP="008858F0">
      <w:pPr>
        <w:pStyle w:val="TH"/>
        <w:rPr>
          <w:noProof/>
          <w:lang w:eastAsia="ko-KR"/>
        </w:rPr>
      </w:pPr>
      <w:r>
        <w:rPr>
          <w:noProof/>
          <w:lang w:eastAsia="ko-KR"/>
        </w:rPr>
        <w:lastRenderedPageBreak/>
        <w:t>Table 1: Values of LCID for UL-SCH</w:t>
      </w:r>
      <w:r w:rsidR="009323EB">
        <w:rPr>
          <w:noProof/>
          <w:lang w:eastAsia="ko-KR"/>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8858F0" w:rsidRPr="00E87D15" w14:paraId="5839E545" w14:textId="77777777" w:rsidTr="00E51EC0">
        <w:trPr>
          <w:jc w:val="center"/>
        </w:trPr>
        <w:tc>
          <w:tcPr>
            <w:tcW w:w="1624" w:type="dxa"/>
          </w:tcPr>
          <w:p w14:paraId="4E07C8EB" w14:textId="77777777" w:rsidR="008858F0" w:rsidRPr="00E87D15" w:rsidRDefault="008858F0" w:rsidP="00E51EC0">
            <w:pPr>
              <w:pStyle w:val="TAH"/>
              <w:rPr>
                <w:noProof/>
                <w:lang w:eastAsia="ko-KR"/>
              </w:rPr>
            </w:pPr>
            <w:r w:rsidRPr="00E87D15">
              <w:rPr>
                <w:noProof/>
                <w:lang w:eastAsia="ko-KR"/>
              </w:rPr>
              <w:t>Codepoint/Index</w:t>
            </w:r>
          </w:p>
        </w:tc>
        <w:tc>
          <w:tcPr>
            <w:tcW w:w="7578" w:type="dxa"/>
          </w:tcPr>
          <w:p w14:paraId="1BB3B52B" w14:textId="77777777" w:rsidR="008858F0" w:rsidRPr="00E87D15" w:rsidRDefault="008858F0" w:rsidP="00E51EC0">
            <w:pPr>
              <w:pStyle w:val="TAH"/>
              <w:rPr>
                <w:noProof/>
                <w:lang w:eastAsia="ko-KR"/>
              </w:rPr>
            </w:pPr>
            <w:r w:rsidRPr="00E87D15">
              <w:rPr>
                <w:noProof/>
                <w:lang w:eastAsia="ko-KR"/>
              </w:rPr>
              <w:t>LCID values</w:t>
            </w:r>
          </w:p>
        </w:tc>
      </w:tr>
      <w:tr w:rsidR="008858F0" w:rsidRPr="00E87D15" w14:paraId="7965CFDB" w14:textId="77777777" w:rsidTr="00E51EC0">
        <w:trPr>
          <w:jc w:val="center"/>
        </w:trPr>
        <w:tc>
          <w:tcPr>
            <w:tcW w:w="1624" w:type="dxa"/>
          </w:tcPr>
          <w:p w14:paraId="401D802D" w14:textId="77777777" w:rsidR="008858F0" w:rsidRPr="00E87D15" w:rsidRDefault="008858F0" w:rsidP="00E51EC0">
            <w:pPr>
              <w:pStyle w:val="TAC"/>
              <w:rPr>
                <w:noProof/>
                <w:lang w:eastAsia="ko-KR"/>
              </w:rPr>
            </w:pPr>
            <w:r w:rsidRPr="00E87D15">
              <w:rPr>
                <w:noProof/>
                <w:lang w:eastAsia="ko-KR"/>
              </w:rPr>
              <w:t>0</w:t>
            </w:r>
          </w:p>
        </w:tc>
        <w:tc>
          <w:tcPr>
            <w:tcW w:w="7578" w:type="dxa"/>
          </w:tcPr>
          <w:p w14:paraId="46CB1EB5" w14:textId="77777777" w:rsidR="008858F0" w:rsidRPr="00E87D15" w:rsidRDefault="008858F0" w:rsidP="00E51EC0">
            <w:pPr>
              <w:pStyle w:val="TAL"/>
              <w:rPr>
                <w:noProof/>
                <w:lang w:eastAsia="ko-KR"/>
              </w:rPr>
            </w:pPr>
            <w:r w:rsidRPr="00E87D15">
              <w:rPr>
                <w:noProof/>
                <w:lang w:eastAsia="ko-KR"/>
              </w:rPr>
              <w:t>CCCH of size 64 bits (referred to as "CCCH1" in TS 38.331 [5]), except for a RedCap UE</w:t>
            </w:r>
          </w:p>
        </w:tc>
      </w:tr>
      <w:tr w:rsidR="008858F0" w:rsidRPr="00E87D15" w14:paraId="01878EFE" w14:textId="77777777" w:rsidTr="00E51EC0">
        <w:trPr>
          <w:jc w:val="center"/>
        </w:trPr>
        <w:tc>
          <w:tcPr>
            <w:tcW w:w="1624" w:type="dxa"/>
          </w:tcPr>
          <w:p w14:paraId="51E3F70C" w14:textId="77777777" w:rsidR="008858F0" w:rsidRPr="00E87D15" w:rsidRDefault="008858F0" w:rsidP="00E51EC0">
            <w:pPr>
              <w:pStyle w:val="TAC"/>
              <w:rPr>
                <w:noProof/>
                <w:lang w:eastAsia="ko-KR"/>
              </w:rPr>
            </w:pPr>
            <w:r w:rsidRPr="00E87D15">
              <w:rPr>
                <w:noProof/>
                <w:lang w:eastAsia="ko-KR"/>
              </w:rPr>
              <w:t>1–32</w:t>
            </w:r>
          </w:p>
        </w:tc>
        <w:tc>
          <w:tcPr>
            <w:tcW w:w="7578" w:type="dxa"/>
          </w:tcPr>
          <w:p w14:paraId="3189762E" w14:textId="77777777" w:rsidR="008858F0" w:rsidRPr="00E87D15" w:rsidRDefault="008858F0" w:rsidP="00E51EC0">
            <w:pPr>
              <w:pStyle w:val="TAL"/>
              <w:rPr>
                <w:noProof/>
                <w:lang w:eastAsia="ko-KR"/>
              </w:rPr>
            </w:pPr>
            <w:r w:rsidRPr="00E87D15">
              <w:rPr>
                <w:noProof/>
                <w:lang w:eastAsia="ko-KR"/>
              </w:rPr>
              <w:t>Identity of the logical channel of DCCH and DTCH</w:t>
            </w:r>
          </w:p>
        </w:tc>
      </w:tr>
      <w:tr w:rsidR="008858F0" w:rsidRPr="00E87D15" w14:paraId="1F63C91F" w14:textId="77777777" w:rsidTr="00E51EC0">
        <w:trPr>
          <w:jc w:val="center"/>
        </w:trPr>
        <w:tc>
          <w:tcPr>
            <w:tcW w:w="1624" w:type="dxa"/>
          </w:tcPr>
          <w:p w14:paraId="4885564D" w14:textId="77777777" w:rsidR="008858F0" w:rsidRPr="00E87D15" w:rsidRDefault="008858F0" w:rsidP="00E51EC0">
            <w:pPr>
              <w:pStyle w:val="TAC"/>
              <w:rPr>
                <w:noProof/>
                <w:lang w:eastAsia="ko-KR"/>
              </w:rPr>
            </w:pPr>
            <w:r w:rsidRPr="00E87D15">
              <w:rPr>
                <w:noProof/>
                <w:lang w:eastAsia="ko-KR"/>
              </w:rPr>
              <w:t>33</w:t>
            </w:r>
          </w:p>
        </w:tc>
        <w:tc>
          <w:tcPr>
            <w:tcW w:w="7578" w:type="dxa"/>
          </w:tcPr>
          <w:p w14:paraId="3E4CB25F" w14:textId="77777777" w:rsidR="008858F0" w:rsidRPr="00E87D15" w:rsidRDefault="008858F0" w:rsidP="00E51EC0">
            <w:pPr>
              <w:pStyle w:val="TAL"/>
              <w:rPr>
                <w:noProof/>
                <w:lang w:eastAsia="ko-KR"/>
              </w:rPr>
            </w:pPr>
            <w:r w:rsidRPr="00E87D15">
              <w:rPr>
                <w:noProof/>
                <w:lang w:eastAsia="ko-KR"/>
              </w:rPr>
              <w:t>Extended logical channel ID field (two-octet eLCID field)</w:t>
            </w:r>
          </w:p>
        </w:tc>
      </w:tr>
      <w:tr w:rsidR="008858F0" w:rsidRPr="00E87D15" w14:paraId="2574F515" w14:textId="77777777" w:rsidTr="00E51EC0">
        <w:trPr>
          <w:jc w:val="center"/>
        </w:trPr>
        <w:tc>
          <w:tcPr>
            <w:tcW w:w="1624" w:type="dxa"/>
          </w:tcPr>
          <w:p w14:paraId="52275F3C" w14:textId="77777777" w:rsidR="008858F0" w:rsidRPr="00E87D15" w:rsidRDefault="008858F0" w:rsidP="00E51EC0">
            <w:pPr>
              <w:pStyle w:val="TAC"/>
              <w:rPr>
                <w:noProof/>
                <w:lang w:eastAsia="ko-KR"/>
              </w:rPr>
            </w:pPr>
            <w:r w:rsidRPr="00E87D15">
              <w:rPr>
                <w:noProof/>
                <w:lang w:eastAsia="ko-KR"/>
              </w:rPr>
              <w:t>34</w:t>
            </w:r>
          </w:p>
        </w:tc>
        <w:tc>
          <w:tcPr>
            <w:tcW w:w="7578" w:type="dxa"/>
          </w:tcPr>
          <w:p w14:paraId="4B7D6ABF" w14:textId="77777777" w:rsidR="008858F0" w:rsidRPr="00E87D15" w:rsidRDefault="008858F0" w:rsidP="00E51EC0">
            <w:pPr>
              <w:pStyle w:val="TAL"/>
              <w:rPr>
                <w:noProof/>
                <w:lang w:eastAsia="ko-KR"/>
              </w:rPr>
            </w:pPr>
            <w:r w:rsidRPr="00E87D15">
              <w:rPr>
                <w:noProof/>
                <w:lang w:eastAsia="ko-KR"/>
              </w:rPr>
              <w:t>Extended logical channel ID field (one-octet eLCID field)</w:t>
            </w:r>
          </w:p>
        </w:tc>
      </w:tr>
      <w:tr w:rsidR="008858F0" w:rsidRPr="00E87D15" w14:paraId="3017C31B" w14:textId="77777777" w:rsidTr="00E51EC0">
        <w:trPr>
          <w:jc w:val="center"/>
        </w:trPr>
        <w:tc>
          <w:tcPr>
            <w:tcW w:w="1624" w:type="dxa"/>
          </w:tcPr>
          <w:p w14:paraId="12EAFC5A" w14:textId="77777777" w:rsidR="008858F0" w:rsidRPr="00E87D15" w:rsidRDefault="008858F0" w:rsidP="00E51EC0">
            <w:pPr>
              <w:pStyle w:val="TAC"/>
              <w:rPr>
                <w:noProof/>
                <w:lang w:eastAsia="zh-CN"/>
              </w:rPr>
            </w:pPr>
            <w:r w:rsidRPr="00E87D15">
              <w:rPr>
                <w:noProof/>
                <w:lang w:eastAsia="zh-CN"/>
              </w:rPr>
              <w:t>35</w:t>
            </w:r>
          </w:p>
        </w:tc>
        <w:tc>
          <w:tcPr>
            <w:tcW w:w="7578" w:type="dxa"/>
          </w:tcPr>
          <w:p w14:paraId="5BDFB461" w14:textId="77777777" w:rsidR="008858F0" w:rsidRPr="00E87D15" w:rsidRDefault="008858F0" w:rsidP="00E51EC0">
            <w:pPr>
              <w:pStyle w:val="TAL"/>
              <w:rPr>
                <w:noProof/>
                <w:lang w:eastAsia="zh-CN"/>
              </w:rPr>
            </w:pPr>
            <w:r w:rsidRPr="00E87D15">
              <w:rPr>
                <w:noProof/>
                <w:lang w:eastAsia="zh-CN"/>
              </w:rPr>
              <w:t>CCCH of size 48 bits</w:t>
            </w:r>
            <w:r w:rsidRPr="00E87D15">
              <w:t xml:space="preserve"> </w:t>
            </w:r>
            <w:r w:rsidRPr="00E87D15">
              <w:rPr>
                <w:noProof/>
                <w:lang w:eastAsia="zh-CN"/>
              </w:rPr>
              <w:t xml:space="preserve">(referred to as "CCCH" in TS 38.331 [5]) for a RedCap UE </w:t>
            </w:r>
          </w:p>
        </w:tc>
      </w:tr>
      <w:tr w:rsidR="008858F0" w:rsidRPr="00E87D15" w14:paraId="30DB243F" w14:textId="77777777" w:rsidTr="00E51EC0">
        <w:trPr>
          <w:jc w:val="center"/>
        </w:trPr>
        <w:tc>
          <w:tcPr>
            <w:tcW w:w="1624" w:type="dxa"/>
          </w:tcPr>
          <w:p w14:paraId="1AA4C2CB" w14:textId="77777777" w:rsidR="008858F0" w:rsidRPr="00E87D15" w:rsidRDefault="008858F0" w:rsidP="00E51EC0">
            <w:pPr>
              <w:pStyle w:val="TAC"/>
              <w:rPr>
                <w:noProof/>
                <w:lang w:eastAsia="zh-CN"/>
              </w:rPr>
            </w:pPr>
            <w:r w:rsidRPr="00E87D15">
              <w:rPr>
                <w:noProof/>
                <w:lang w:eastAsia="zh-CN"/>
              </w:rPr>
              <w:t>36</w:t>
            </w:r>
          </w:p>
        </w:tc>
        <w:tc>
          <w:tcPr>
            <w:tcW w:w="7578" w:type="dxa"/>
          </w:tcPr>
          <w:p w14:paraId="3DD1B35F" w14:textId="77777777" w:rsidR="008858F0" w:rsidRPr="00E87D15" w:rsidRDefault="008858F0" w:rsidP="00E51EC0">
            <w:pPr>
              <w:pStyle w:val="TAL"/>
              <w:rPr>
                <w:noProof/>
                <w:lang w:eastAsia="zh-CN"/>
              </w:rPr>
            </w:pPr>
            <w:r w:rsidRPr="00E87D15">
              <w:rPr>
                <w:noProof/>
                <w:lang w:eastAsia="zh-CN"/>
              </w:rPr>
              <w:t>CCCH of size 64 bits (referred to as "CCCH1" in TS 38.331 [5]) for a RedCap UE</w:t>
            </w:r>
          </w:p>
        </w:tc>
      </w:tr>
      <w:tr w:rsidR="008858F0" w:rsidRPr="00E87D15" w14:paraId="11FDF104" w14:textId="77777777" w:rsidTr="00E51EC0">
        <w:trPr>
          <w:jc w:val="center"/>
        </w:trPr>
        <w:tc>
          <w:tcPr>
            <w:tcW w:w="1624" w:type="dxa"/>
          </w:tcPr>
          <w:p w14:paraId="620A4B78" w14:textId="77777777" w:rsidR="008858F0" w:rsidRPr="005E02E8" w:rsidRDefault="008858F0" w:rsidP="00E51EC0">
            <w:pPr>
              <w:pStyle w:val="TAC"/>
              <w:rPr>
                <w:noProof/>
                <w:highlight w:val="yellow"/>
                <w:lang w:eastAsia="ko-KR"/>
              </w:rPr>
            </w:pPr>
            <w:r w:rsidRPr="005E02E8">
              <w:rPr>
                <w:noProof/>
                <w:highlight w:val="yellow"/>
                <w:lang w:eastAsia="ko-KR"/>
              </w:rPr>
              <w:t>37–42</w:t>
            </w:r>
          </w:p>
        </w:tc>
        <w:tc>
          <w:tcPr>
            <w:tcW w:w="7578" w:type="dxa"/>
          </w:tcPr>
          <w:p w14:paraId="3FFE187B" w14:textId="77777777" w:rsidR="008858F0" w:rsidRPr="005E02E8" w:rsidRDefault="008858F0" w:rsidP="00E51EC0">
            <w:pPr>
              <w:pStyle w:val="TAL"/>
              <w:rPr>
                <w:noProof/>
                <w:highlight w:val="yellow"/>
                <w:lang w:eastAsia="ko-KR"/>
              </w:rPr>
            </w:pPr>
            <w:r w:rsidRPr="005E02E8">
              <w:rPr>
                <w:noProof/>
                <w:highlight w:val="yellow"/>
                <w:lang w:eastAsia="ko-KR"/>
              </w:rPr>
              <w:t>Reserved</w:t>
            </w:r>
          </w:p>
        </w:tc>
      </w:tr>
      <w:tr w:rsidR="008858F0" w:rsidRPr="00E87D15" w14:paraId="2C49143F" w14:textId="77777777" w:rsidTr="00E51EC0">
        <w:trPr>
          <w:jc w:val="center"/>
        </w:trPr>
        <w:tc>
          <w:tcPr>
            <w:tcW w:w="1624" w:type="dxa"/>
          </w:tcPr>
          <w:p w14:paraId="5613E11F" w14:textId="77777777" w:rsidR="008858F0" w:rsidRPr="00E87D15" w:rsidRDefault="008858F0" w:rsidP="00E51EC0">
            <w:pPr>
              <w:pStyle w:val="TAC"/>
              <w:rPr>
                <w:noProof/>
                <w:lang w:eastAsia="ko-KR"/>
              </w:rPr>
            </w:pPr>
            <w:r w:rsidRPr="00E87D15">
              <w:rPr>
                <w:lang w:eastAsia="ko-KR"/>
              </w:rPr>
              <w:t>43</w:t>
            </w:r>
          </w:p>
        </w:tc>
        <w:tc>
          <w:tcPr>
            <w:tcW w:w="7578" w:type="dxa"/>
          </w:tcPr>
          <w:p w14:paraId="53B044B7" w14:textId="77777777" w:rsidR="008858F0" w:rsidRPr="00E87D15" w:rsidRDefault="008858F0" w:rsidP="00E51EC0">
            <w:pPr>
              <w:pStyle w:val="TAL"/>
              <w:rPr>
                <w:noProof/>
                <w:lang w:eastAsia="ko-KR"/>
              </w:rPr>
            </w:pPr>
            <w:r w:rsidRPr="00E87D15">
              <w:rPr>
                <w:lang w:eastAsia="ko-KR"/>
              </w:rPr>
              <w:t xml:space="preserve">Truncated 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8858F0" w:rsidRPr="00E87D15" w14:paraId="55E4955C" w14:textId="77777777" w:rsidTr="00E51EC0">
        <w:trPr>
          <w:jc w:val="center"/>
        </w:trPr>
        <w:tc>
          <w:tcPr>
            <w:tcW w:w="1624" w:type="dxa"/>
          </w:tcPr>
          <w:p w14:paraId="0A9A80B8" w14:textId="77777777" w:rsidR="008858F0" w:rsidRPr="00E87D15" w:rsidRDefault="008858F0" w:rsidP="00E51EC0">
            <w:pPr>
              <w:pStyle w:val="TAC"/>
              <w:rPr>
                <w:noProof/>
                <w:lang w:eastAsia="ko-KR"/>
              </w:rPr>
            </w:pPr>
            <w:r w:rsidRPr="00E87D15">
              <w:rPr>
                <w:noProof/>
                <w:lang w:eastAsia="ko-KR"/>
              </w:rPr>
              <w:t>44</w:t>
            </w:r>
          </w:p>
        </w:tc>
        <w:tc>
          <w:tcPr>
            <w:tcW w:w="7578" w:type="dxa"/>
          </w:tcPr>
          <w:p w14:paraId="6448BF6D" w14:textId="77777777" w:rsidR="008858F0" w:rsidRPr="00E87D15" w:rsidRDefault="008858F0" w:rsidP="00E51EC0">
            <w:pPr>
              <w:pStyle w:val="TAL"/>
              <w:rPr>
                <w:noProof/>
                <w:lang w:eastAsia="ko-KR"/>
              </w:rPr>
            </w:pPr>
            <w:r w:rsidRPr="00E87D15">
              <w:rPr>
                <w:noProof/>
                <w:lang w:eastAsia="ko-KR"/>
              </w:rPr>
              <w:t>Timing Advance Report</w:t>
            </w:r>
          </w:p>
        </w:tc>
      </w:tr>
      <w:tr w:rsidR="008858F0" w:rsidRPr="00E87D15" w14:paraId="08FBCFB3" w14:textId="77777777" w:rsidTr="00E51EC0">
        <w:trPr>
          <w:jc w:val="center"/>
        </w:trPr>
        <w:tc>
          <w:tcPr>
            <w:tcW w:w="1624" w:type="dxa"/>
          </w:tcPr>
          <w:p w14:paraId="3D42BF51" w14:textId="77777777" w:rsidR="008858F0" w:rsidRPr="00E87D15" w:rsidRDefault="008858F0" w:rsidP="00E51EC0">
            <w:pPr>
              <w:pStyle w:val="TAC"/>
              <w:rPr>
                <w:noProof/>
                <w:lang w:eastAsia="ko-KR"/>
              </w:rPr>
            </w:pPr>
            <w:r w:rsidRPr="00E87D15">
              <w:rPr>
                <w:noProof/>
                <w:lang w:eastAsia="ko-KR"/>
              </w:rPr>
              <w:t>45</w:t>
            </w:r>
          </w:p>
        </w:tc>
        <w:tc>
          <w:tcPr>
            <w:tcW w:w="7578" w:type="dxa"/>
          </w:tcPr>
          <w:p w14:paraId="44B2588C" w14:textId="77777777" w:rsidR="008858F0" w:rsidRPr="00E87D15" w:rsidRDefault="008858F0" w:rsidP="00E51EC0">
            <w:pPr>
              <w:pStyle w:val="TAL"/>
              <w:rPr>
                <w:noProof/>
                <w:lang w:eastAsia="ko-KR"/>
              </w:rPr>
            </w:pPr>
            <w:r w:rsidRPr="00E87D15">
              <w:rPr>
                <w:noProof/>
              </w:rPr>
              <w:t xml:space="preserve">Truncated </w:t>
            </w:r>
            <w:r w:rsidRPr="00E87D15">
              <w:rPr>
                <w:noProof/>
                <w:lang w:eastAsia="ko-KR"/>
              </w:rPr>
              <w:t>Sidelink BSR</w:t>
            </w:r>
          </w:p>
        </w:tc>
      </w:tr>
      <w:tr w:rsidR="008858F0" w:rsidRPr="00E87D15" w14:paraId="5A799B35" w14:textId="77777777" w:rsidTr="00E51EC0">
        <w:trPr>
          <w:jc w:val="center"/>
        </w:trPr>
        <w:tc>
          <w:tcPr>
            <w:tcW w:w="1624" w:type="dxa"/>
          </w:tcPr>
          <w:p w14:paraId="3F5BBB87" w14:textId="77777777" w:rsidR="008858F0" w:rsidRPr="00E87D15" w:rsidRDefault="008858F0" w:rsidP="00E51EC0">
            <w:pPr>
              <w:pStyle w:val="TAC"/>
              <w:rPr>
                <w:noProof/>
                <w:lang w:eastAsia="ko-KR"/>
              </w:rPr>
            </w:pPr>
            <w:r w:rsidRPr="00E87D15">
              <w:rPr>
                <w:noProof/>
                <w:lang w:eastAsia="ko-KR"/>
              </w:rPr>
              <w:t>46</w:t>
            </w:r>
          </w:p>
        </w:tc>
        <w:tc>
          <w:tcPr>
            <w:tcW w:w="7578" w:type="dxa"/>
          </w:tcPr>
          <w:p w14:paraId="3D35F80B" w14:textId="77777777" w:rsidR="008858F0" w:rsidRPr="00E87D15" w:rsidRDefault="008858F0" w:rsidP="00E51EC0">
            <w:pPr>
              <w:pStyle w:val="TAL"/>
              <w:rPr>
                <w:noProof/>
                <w:lang w:eastAsia="ko-KR"/>
              </w:rPr>
            </w:pPr>
            <w:r w:rsidRPr="00E87D15">
              <w:rPr>
                <w:noProof/>
                <w:lang w:eastAsia="ko-KR"/>
              </w:rPr>
              <w:t>Sidelink BSR</w:t>
            </w:r>
          </w:p>
        </w:tc>
      </w:tr>
      <w:tr w:rsidR="008858F0" w:rsidRPr="00E87D15" w14:paraId="5AF87BE7" w14:textId="77777777" w:rsidTr="00E51EC0">
        <w:trPr>
          <w:jc w:val="center"/>
        </w:trPr>
        <w:tc>
          <w:tcPr>
            <w:tcW w:w="1624" w:type="dxa"/>
          </w:tcPr>
          <w:p w14:paraId="06441899" w14:textId="77777777" w:rsidR="008858F0" w:rsidRPr="005E02E8" w:rsidRDefault="008858F0" w:rsidP="00E51EC0">
            <w:pPr>
              <w:pStyle w:val="TAC"/>
              <w:rPr>
                <w:noProof/>
                <w:highlight w:val="yellow"/>
                <w:lang w:eastAsia="ko-KR"/>
              </w:rPr>
            </w:pPr>
            <w:r w:rsidRPr="005E02E8">
              <w:rPr>
                <w:noProof/>
                <w:highlight w:val="yellow"/>
                <w:lang w:eastAsia="ko-KR"/>
              </w:rPr>
              <w:t>47</w:t>
            </w:r>
          </w:p>
        </w:tc>
        <w:tc>
          <w:tcPr>
            <w:tcW w:w="7578" w:type="dxa"/>
          </w:tcPr>
          <w:p w14:paraId="7D705EF9" w14:textId="77777777" w:rsidR="008858F0" w:rsidRPr="00E87D15" w:rsidRDefault="008858F0" w:rsidP="00E51EC0">
            <w:pPr>
              <w:pStyle w:val="TAL"/>
              <w:rPr>
                <w:noProof/>
                <w:lang w:eastAsia="ko-KR"/>
              </w:rPr>
            </w:pPr>
            <w:r w:rsidRPr="005E02E8">
              <w:rPr>
                <w:rFonts w:eastAsia="Malgun Gothic"/>
                <w:noProof/>
                <w:highlight w:val="yellow"/>
                <w:lang w:eastAsia="ko-KR"/>
              </w:rPr>
              <w:t>Reserved</w:t>
            </w:r>
          </w:p>
        </w:tc>
      </w:tr>
      <w:tr w:rsidR="008858F0" w:rsidRPr="00E87D15" w14:paraId="482AECFC" w14:textId="77777777" w:rsidTr="00E51EC0">
        <w:trPr>
          <w:jc w:val="center"/>
        </w:trPr>
        <w:tc>
          <w:tcPr>
            <w:tcW w:w="1624" w:type="dxa"/>
          </w:tcPr>
          <w:p w14:paraId="09B63A18" w14:textId="77777777" w:rsidR="008858F0" w:rsidRPr="00E87D15" w:rsidRDefault="008858F0" w:rsidP="00E51EC0">
            <w:pPr>
              <w:pStyle w:val="TAC"/>
              <w:rPr>
                <w:noProof/>
                <w:lang w:eastAsia="ko-KR"/>
              </w:rPr>
            </w:pPr>
            <w:r w:rsidRPr="00E87D15">
              <w:rPr>
                <w:noProof/>
                <w:lang w:eastAsia="ko-KR"/>
              </w:rPr>
              <w:t>48</w:t>
            </w:r>
          </w:p>
        </w:tc>
        <w:tc>
          <w:tcPr>
            <w:tcW w:w="7578" w:type="dxa"/>
          </w:tcPr>
          <w:p w14:paraId="2EDF50C9" w14:textId="77777777" w:rsidR="008858F0" w:rsidRPr="00E87D15" w:rsidRDefault="008858F0" w:rsidP="00E51EC0">
            <w:pPr>
              <w:pStyle w:val="TAL"/>
              <w:rPr>
                <w:noProof/>
                <w:lang w:eastAsia="ko-KR"/>
              </w:rPr>
            </w:pPr>
            <w:r w:rsidRPr="00E87D15">
              <w:rPr>
                <w:noProof/>
                <w:lang w:eastAsia="ko-KR"/>
              </w:rPr>
              <w:t>LBT failure (four octets)</w:t>
            </w:r>
          </w:p>
        </w:tc>
      </w:tr>
      <w:tr w:rsidR="008858F0" w:rsidRPr="00E87D15" w14:paraId="305FBC78" w14:textId="77777777" w:rsidTr="00E51EC0">
        <w:trPr>
          <w:jc w:val="center"/>
        </w:trPr>
        <w:tc>
          <w:tcPr>
            <w:tcW w:w="1624" w:type="dxa"/>
          </w:tcPr>
          <w:p w14:paraId="31D261B4" w14:textId="77777777" w:rsidR="008858F0" w:rsidRPr="00E87D15" w:rsidRDefault="008858F0" w:rsidP="00E51EC0">
            <w:pPr>
              <w:pStyle w:val="TAC"/>
              <w:rPr>
                <w:noProof/>
                <w:lang w:eastAsia="ko-KR"/>
              </w:rPr>
            </w:pPr>
            <w:r w:rsidRPr="00E87D15">
              <w:rPr>
                <w:noProof/>
                <w:lang w:eastAsia="ko-KR"/>
              </w:rPr>
              <w:t>49</w:t>
            </w:r>
          </w:p>
        </w:tc>
        <w:tc>
          <w:tcPr>
            <w:tcW w:w="7578" w:type="dxa"/>
          </w:tcPr>
          <w:p w14:paraId="6EFB0E47" w14:textId="77777777" w:rsidR="008858F0" w:rsidRPr="00E87D15" w:rsidRDefault="008858F0" w:rsidP="00E51EC0">
            <w:pPr>
              <w:pStyle w:val="TAL"/>
              <w:rPr>
                <w:noProof/>
                <w:lang w:eastAsia="ko-KR"/>
              </w:rPr>
            </w:pPr>
            <w:r w:rsidRPr="00E87D15">
              <w:rPr>
                <w:noProof/>
                <w:lang w:eastAsia="ko-KR"/>
              </w:rPr>
              <w:t>LBT failure (one octet)</w:t>
            </w:r>
          </w:p>
        </w:tc>
      </w:tr>
      <w:tr w:rsidR="008858F0" w:rsidRPr="00E87D15" w14:paraId="3F5E6C46" w14:textId="77777777" w:rsidTr="00E51EC0">
        <w:trPr>
          <w:jc w:val="center"/>
        </w:trPr>
        <w:tc>
          <w:tcPr>
            <w:tcW w:w="1624" w:type="dxa"/>
          </w:tcPr>
          <w:p w14:paraId="63CE190A" w14:textId="77777777" w:rsidR="008858F0" w:rsidRPr="00E87D15" w:rsidRDefault="008858F0" w:rsidP="00E51EC0">
            <w:pPr>
              <w:pStyle w:val="TAC"/>
              <w:rPr>
                <w:noProof/>
                <w:lang w:eastAsia="ko-KR"/>
              </w:rPr>
            </w:pPr>
            <w:r w:rsidRPr="00E87D15">
              <w:rPr>
                <w:noProof/>
                <w:lang w:eastAsia="ko-KR"/>
              </w:rPr>
              <w:t>50</w:t>
            </w:r>
          </w:p>
        </w:tc>
        <w:tc>
          <w:tcPr>
            <w:tcW w:w="7578" w:type="dxa"/>
          </w:tcPr>
          <w:p w14:paraId="74A37F7A" w14:textId="77777777" w:rsidR="008858F0" w:rsidRPr="00E87D15" w:rsidRDefault="008858F0" w:rsidP="00E51EC0">
            <w:pPr>
              <w:pStyle w:val="TAL"/>
              <w:rPr>
                <w:noProof/>
                <w:lang w:eastAsia="ko-KR"/>
              </w:rPr>
            </w:pPr>
            <w:r w:rsidRPr="00E87D15">
              <w:rPr>
                <w:noProof/>
                <w:lang w:eastAsia="ko-KR"/>
              </w:rPr>
              <w:t xml:space="preserve">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8858F0" w:rsidRPr="00E87D15" w14:paraId="4DB99123" w14:textId="77777777" w:rsidTr="00E51EC0">
        <w:trPr>
          <w:jc w:val="center"/>
        </w:trPr>
        <w:tc>
          <w:tcPr>
            <w:tcW w:w="1624" w:type="dxa"/>
          </w:tcPr>
          <w:p w14:paraId="246C8423" w14:textId="77777777" w:rsidR="008858F0" w:rsidRPr="00E87D15" w:rsidRDefault="008858F0" w:rsidP="00E51EC0">
            <w:pPr>
              <w:pStyle w:val="TAC"/>
              <w:rPr>
                <w:noProof/>
                <w:lang w:eastAsia="ko-KR"/>
              </w:rPr>
            </w:pPr>
            <w:r w:rsidRPr="00E87D15">
              <w:rPr>
                <w:noProof/>
                <w:lang w:eastAsia="ko-KR"/>
              </w:rPr>
              <w:t>51</w:t>
            </w:r>
          </w:p>
        </w:tc>
        <w:tc>
          <w:tcPr>
            <w:tcW w:w="7578" w:type="dxa"/>
          </w:tcPr>
          <w:p w14:paraId="7215E9DC" w14:textId="77777777" w:rsidR="008858F0" w:rsidRPr="00E87D15" w:rsidRDefault="008858F0" w:rsidP="00E51EC0">
            <w:pPr>
              <w:pStyle w:val="TAL"/>
              <w:rPr>
                <w:noProof/>
                <w:lang w:eastAsia="ko-KR"/>
              </w:rPr>
            </w:pPr>
            <w:r w:rsidRPr="00E87D15">
              <w:rPr>
                <w:noProof/>
                <w:lang w:eastAsia="ko-KR"/>
              </w:rPr>
              <w:t xml:space="preserve">Truncated 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8858F0" w:rsidRPr="00E87D15" w14:paraId="3D8296AC" w14:textId="77777777" w:rsidTr="00E51EC0">
        <w:trPr>
          <w:jc w:val="center"/>
        </w:trPr>
        <w:tc>
          <w:tcPr>
            <w:tcW w:w="1624" w:type="dxa"/>
          </w:tcPr>
          <w:p w14:paraId="6301BB10" w14:textId="77777777" w:rsidR="008858F0" w:rsidRPr="00E87D15" w:rsidDel="00C77ADE" w:rsidRDefault="008858F0" w:rsidP="00E51EC0">
            <w:pPr>
              <w:pStyle w:val="TAC"/>
              <w:rPr>
                <w:noProof/>
                <w:lang w:eastAsia="ko-KR"/>
              </w:rPr>
            </w:pPr>
            <w:r w:rsidRPr="00E87D15">
              <w:rPr>
                <w:noProof/>
                <w:lang w:eastAsia="ko-KR"/>
              </w:rPr>
              <w:t>52</w:t>
            </w:r>
          </w:p>
        </w:tc>
        <w:tc>
          <w:tcPr>
            <w:tcW w:w="7578" w:type="dxa"/>
          </w:tcPr>
          <w:p w14:paraId="54723C5D" w14:textId="77777777" w:rsidR="008858F0" w:rsidRPr="00E87D15" w:rsidRDefault="008858F0" w:rsidP="00E51EC0">
            <w:pPr>
              <w:pStyle w:val="TAL"/>
              <w:rPr>
                <w:noProof/>
                <w:lang w:eastAsia="ko-KR"/>
              </w:rPr>
            </w:pPr>
            <w:r w:rsidRPr="00E87D15">
              <w:rPr>
                <w:noProof/>
                <w:lang w:eastAsia="ko-KR"/>
              </w:rPr>
              <w:t>CCCH of size 48 bits (referred to as "CCCH" in TS 38.331 [5]), except for a RedCap UE</w:t>
            </w:r>
          </w:p>
        </w:tc>
      </w:tr>
      <w:tr w:rsidR="008858F0" w:rsidRPr="00E87D15" w14:paraId="0FAB8A91" w14:textId="77777777" w:rsidTr="00E51EC0">
        <w:trPr>
          <w:jc w:val="center"/>
        </w:trPr>
        <w:tc>
          <w:tcPr>
            <w:tcW w:w="1624" w:type="dxa"/>
          </w:tcPr>
          <w:p w14:paraId="55DB2AFC" w14:textId="77777777" w:rsidR="008858F0" w:rsidRPr="00E87D15" w:rsidRDefault="008858F0" w:rsidP="00E51EC0">
            <w:pPr>
              <w:pStyle w:val="TAC"/>
              <w:rPr>
                <w:noProof/>
                <w:lang w:eastAsia="ko-KR"/>
              </w:rPr>
            </w:pPr>
            <w:r w:rsidRPr="00E87D15">
              <w:rPr>
                <w:noProof/>
                <w:lang w:eastAsia="ko-KR"/>
              </w:rPr>
              <w:t>53</w:t>
            </w:r>
          </w:p>
        </w:tc>
        <w:tc>
          <w:tcPr>
            <w:tcW w:w="7578" w:type="dxa"/>
          </w:tcPr>
          <w:p w14:paraId="540CF1F8" w14:textId="77777777" w:rsidR="008858F0" w:rsidRPr="00E87D15" w:rsidRDefault="008858F0" w:rsidP="00E51EC0">
            <w:pPr>
              <w:pStyle w:val="TAL"/>
              <w:rPr>
                <w:noProof/>
                <w:lang w:eastAsia="ko-KR"/>
              </w:rPr>
            </w:pPr>
            <w:r w:rsidRPr="00E87D15">
              <w:rPr>
                <w:noProof/>
                <w:lang w:eastAsia="ko-KR"/>
              </w:rPr>
              <w:t>Recommended bit rate query</w:t>
            </w:r>
          </w:p>
        </w:tc>
      </w:tr>
      <w:tr w:rsidR="008858F0" w:rsidRPr="00E87D15" w14:paraId="3E682709" w14:textId="77777777" w:rsidTr="00E51EC0">
        <w:trPr>
          <w:jc w:val="center"/>
        </w:trPr>
        <w:tc>
          <w:tcPr>
            <w:tcW w:w="1624" w:type="dxa"/>
          </w:tcPr>
          <w:p w14:paraId="42EF9D7D" w14:textId="77777777" w:rsidR="008858F0" w:rsidRPr="00E87D15" w:rsidDel="00EC5CCA" w:rsidRDefault="008858F0" w:rsidP="00E51EC0">
            <w:pPr>
              <w:pStyle w:val="TAC"/>
              <w:rPr>
                <w:noProof/>
                <w:lang w:eastAsia="ko-KR"/>
              </w:rPr>
            </w:pPr>
            <w:r w:rsidRPr="00E87D15">
              <w:rPr>
                <w:noProof/>
                <w:lang w:eastAsia="ko-KR"/>
              </w:rPr>
              <w:t>54</w:t>
            </w:r>
          </w:p>
        </w:tc>
        <w:tc>
          <w:tcPr>
            <w:tcW w:w="7578" w:type="dxa"/>
          </w:tcPr>
          <w:p w14:paraId="7D79A2D1" w14:textId="77777777" w:rsidR="008858F0" w:rsidRPr="00E87D15" w:rsidRDefault="008858F0" w:rsidP="00E51EC0">
            <w:pPr>
              <w:pStyle w:val="TAL"/>
              <w:rPr>
                <w:noProof/>
                <w:lang w:eastAsia="ko-KR"/>
              </w:rPr>
            </w:pPr>
            <w:r w:rsidRPr="00E87D15">
              <w:rPr>
                <w:noProof/>
                <w:lang w:eastAsia="ko-KR"/>
              </w:rPr>
              <w:t>Multiple Entry PHR (four octets C</w:t>
            </w:r>
            <w:r w:rsidRPr="00E87D15">
              <w:rPr>
                <w:noProof/>
                <w:vertAlign w:val="subscript"/>
                <w:lang w:eastAsia="ko-KR"/>
              </w:rPr>
              <w:t>i</w:t>
            </w:r>
            <w:r w:rsidRPr="00E87D15">
              <w:rPr>
                <w:noProof/>
                <w:lang w:eastAsia="ko-KR"/>
              </w:rPr>
              <w:t>)</w:t>
            </w:r>
          </w:p>
        </w:tc>
      </w:tr>
      <w:tr w:rsidR="008858F0" w:rsidRPr="00E87D15" w14:paraId="69E3FC58" w14:textId="77777777" w:rsidTr="00E51EC0">
        <w:trPr>
          <w:jc w:val="center"/>
        </w:trPr>
        <w:tc>
          <w:tcPr>
            <w:tcW w:w="1624" w:type="dxa"/>
          </w:tcPr>
          <w:p w14:paraId="3CAE4888" w14:textId="77777777" w:rsidR="008858F0" w:rsidRPr="00E87D15" w:rsidRDefault="008858F0" w:rsidP="00E51EC0">
            <w:pPr>
              <w:pStyle w:val="TAC"/>
              <w:rPr>
                <w:noProof/>
                <w:lang w:eastAsia="ko-KR"/>
              </w:rPr>
            </w:pPr>
            <w:r w:rsidRPr="00E87D15">
              <w:rPr>
                <w:noProof/>
                <w:lang w:eastAsia="ko-KR"/>
              </w:rPr>
              <w:t>55</w:t>
            </w:r>
          </w:p>
        </w:tc>
        <w:tc>
          <w:tcPr>
            <w:tcW w:w="7578" w:type="dxa"/>
          </w:tcPr>
          <w:p w14:paraId="05214F18" w14:textId="77777777" w:rsidR="008858F0" w:rsidRPr="00E87D15" w:rsidRDefault="008858F0" w:rsidP="00E51EC0">
            <w:pPr>
              <w:pStyle w:val="TAL"/>
              <w:rPr>
                <w:noProof/>
                <w:lang w:eastAsia="ko-KR"/>
              </w:rPr>
            </w:pPr>
            <w:r w:rsidRPr="00E87D15">
              <w:rPr>
                <w:noProof/>
                <w:lang w:eastAsia="ko-KR"/>
              </w:rPr>
              <w:t>Configured Grant Confirmation</w:t>
            </w:r>
          </w:p>
        </w:tc>
      </w:tr>
      <w:tr w:rsidR="008858F0" w:rsidRPr="00E87D15" w14:paraId="37E25FDF" w14:textId="77777777" w:rsidTr="00E51EC0">
        <w:trPr>
          <w:jc w:val="center"/>
        </w:trPr>
        <w:tc>
          <w:tcPr>
            <w:tcW w:w="1624" w:type="dxa"/>
          </w:tcPr>
          <w:p w14:paraId="6A54B7BF" w14:textId="77777777" w:rsidR="008858F0" w:rsidRPr="00E87D15" w:rsidRDefault="008858F0" w:rsidP="00E51EC0">
            <w:pPr>
              <w:pStyle w:val="TAC"/>
              <w:rPr>
                <w:noProof/>
                <w:lang w:eastAsia="ko-KR"/>
              </w:rPr>
            </w:pPr>
            <w:r w:rsidRPr="00E87D15">
              <w:rPr>
                <w:noProof/>
                <w:lang w:eastAsia="ko-KR"/>
              </w:rPr>
              <w:t>56</w:t>
            </w:r>
          </w:p>
        </w:tc>
        <w:tc>
          <w:tcPr>
            <w:tcW w:w="7578" w:type="dxa"/>
          </w:tcPr>
          <w:p w14:paraId="4F1A1D49" w14:textId="77777777" w:rsidR="008858F0" w:rsidRPr="00E87D15" w:rsidRDefault="008858F0" w:rsidP="00E51EC0">
            <w:pPr>
              <w:pStyle w:val="TAL"/>
              <w:rPr>
                <w:noProof/>
                <w:lang w:eastAsia="ko-KR"/>
              </w:rPr>
            </w:pPr>
            <w:r w:rsidRPr="00E87D15">
              <w:rPr>
                <w:noProof/>
                <w:lang w:eastAsia="ko-KR"/>
              </w:rPr>
              <w:t>Multiple Entry PHR (one octet C</w:t>
            </w:r>
            <w:r w:rsidRPr="00E87D15">
              <w:rPr>
                <w:noProof/>
                <w:vertAlign w:val="subscript"/>
                <w:lang w:eastAsia="ko-KR"/>
              </w:rPr>
              <w:t>i</w:t>
            </w:r>
            <w:r w:rsidRPr="00E87D15">
              <w:rPr>
                <w:noProof/>
                <w:lang w:eastAsia="ko-KR"/>
              </w:rPr>
              <w:t>)</w:t>
            </w:r>
          </w:p>
        </w:tc>
      </w:tr>
      <w:tr w:rsidR="008858F0" w:rsidRPr="00E87D15" w14:paraId="6A550E42" w14:textId="77777777" w:rsidTr="00E51EC0">
        <w:trPr>
          <w:jc w:val="center"/>
        </w:trPr>
        <w:tc>
          <w:tcPr>
            <w:tcW w:w="1624" w:type="dxa"/>
          </w:tcPr>
          <w:p w14:paraId="0284CC80" w14:textId="77777777" w:rsidR="008858F0" w:rsidRPr="00E87D15" w:rsidRDefault="008858F0" w:rsidP="00E51EC0">
            <w:pPr>
              <w:pStyle w:val="TAC"/>
              <w:rPr>
                <w:noProof/>
                <w:lang w:eastAsia="ko-KR"/>
              </w:rPr>
            </w:pPr>
            <w:r w:rsidRPr="00E87D15">
              <w:rPr>
                <w:noProof/>
                <w:lang w:eastAsia="ko-KR"/>
              </w:rPr>
              <w:t>57</w:t>
            </w:r>
          </w:p>
        </w:tc>
        <w:tc>
          <w:tcPr>
            <w:tcW w:w="7578" w:type="dxa"/>
          </w:tcPr>
          <w:p w14:paraId="3BA5FFD9" w14:textId="77777777" w:rsidR="008858F0" w:rsidRPr="00E87D15" w:rsidRDefault="008858F0" w:rsidP="00E51EC0">
            <w:pPr>
              <w:pStyle w:val="TAL"/>
              <w:rPr>
                <w:noProof/>
                <w:lang w:eastAsia="ko-KR"/>
              </w:rPr>
            </w:pPr>
            <w:r w:rsidRPr="00E87D15">
              <w:rPr>
                <w:noProof/>
                <w:lang w:eastAsia="ko-KR"/>
              </w:rPr>
              <w:t>Single Entry PHR</w:t>
            </w:r>
          </w:p>
        </w:tc>
      </w:tr>
      <w:tr w:rsidR="008858F0" w:rsidRPr="00E87D15" w14:paraId="2C6E4276" w14:textId="77777777" w:rsidTr="00E51EC0">
        <w:trPr>
          <w:jc w:val="center"/>
        </w:trPr>
        <w:tc>
          <w:tcPr>
            <w:tcW w:w="1624" w:type="dxa"/>
          </w:tcPr>
          <w:p w14:paraId="5C10F66E" w14:textId="77777777" w:rsidR="008858F0" w:rsidRPr="00E87D15" w:rsidRDefault="008858F0" w:rsidP="00E51EC0">
            <w:pPr>
              <w:pStyle w:val="TAC"/>
              <w:rPr>
                <w:noProof/>
                <w:lang w:eastAsia="ko-KR"/>
              </w:rPr>
            </w:pPr>
            <w:r w:rsidRPr="00E87D15">
              <w:rPr>
                <w:noProof/>
                <w:lang w:eastAsia="ko-KR"/>
              </w:rPr>
              <w:t>58</w:t>
            </w:r>
          </w:p>
        </w:tc>
        <w:tc>
          <w:tcPr>
            <w:tcW w:w="7578" w:type="dxa"/>
          </w:tcPr>
          <w:p w14:paraId="11CACEDA" w14:textId="77777777" w:rsidR="008858F0" w:rsidRPr="00E87D15" w:rsidRDefault="008858F0" w:rsidP="00E51EC0">
            <w:pPr>
              <w:pStyle w:val="TAL"/>
              <w:rPr>
                <w:noProof/>
                <w:lang w:eastAsia="ko-KR"/>
              </w:rPr>
            </w:pPr>
            <w:r w:rsidRPr="00E87D15">
              <w:rPr>
                <w:noProof/>
                <w:lang w:eastAsia="ko-KR"/>
              </w:rPr>
              <w:t>C-RNTI</w:t>
            </w:r>
          </w:p>
        </w:tc>
      </w:tr>
      <w:tr w:rsidR="008858F0" w:rsidRPr="00E87D15" w14:paraId="26184845" w14:textId="77777777" w:rsidTr="00E51EC0">
        <w:trPr>
          <w:jc w:val="center"/>
        </w:trPr>
        <w:tc>
          <w:tcPr>
            <w:tcW w:w="1624" w:type="dxa"/>
          </w:tcPr>
          <w:p w14:paraId="1CF8645D" w14:textId="77777777" w:rsidR="008858F0" w:rsidRPr="00E87D15" w:rsidRDefault="008858F0" w:rsidP="00E51EC0">
            <w:pPr>
              <w:pStyle w:val="TAC"/>
              <w:rPr>
                <w:noProof/>
                <w:lang w:eastAsia="ko-KR"/>
              </w:rPr>
            </w:pPr>
            <w:r w:rsidRPr="00E87D15">
              <w:rPr>
                <w:noProof/>
                <w:lang w:eastAsia="ko-KR"/>
              </w:rPr>
              <w:t>59</w:t>
            </w:r>
          </w:p>
        </w:tc>
        <w:tc>
          <w:tcPr>
            <w:tcW w:w="7578" w:type="dxa"/>
          </w:tcPr>
          <w:p w14:paraId="002EFFCF" w14:textId="77777777" w:rsidR="008858F0" w:rsidRPr="00E87D15" w:rsidRDefault="008858F0" w:rsidP="00E51EC0">
            <w:pPr>
              <w:pStyle w:val="TAL"/>
              <w:rPr>
                <w:noProof/>
                <w:lang w:eastAsia="ko-KR"/>
              </w:rPr>
            </w:pPr>
            <w:r w:rsidRPr="00E87D15">
              <w:rPr>
                <w:noProof/>
                <w:lang w:eastAsia="ko-KR"/>
              </w:rPr>
              <w:t>Short Truncated BSR</w:t>
            </w:r>
          </w:p>
        </w:tc>
      </w:tr>
      <w:tr w:rsidR="008858F0" w:rsidRPr="00E87D15" w14:paraId="73CFF0A1" w14:textId="77777777" w:rsidTr="00E51EC0">
        <w:trPr>
          <w:jc w:val="center"/>
        </w:trPr>
        <w:tc>
          <w:tcPr>
            <w:tcW w:w="1624" w:type="dxa"/>
          </w:tcPr>
          <w:p w14:paraId="0C994F05" w14:textId="77777777" w:rsidR="008858F0" w:rsidRPr="00E87D15" w:rsidRDefault="008858F0" w:rsidP="00E51EC0">
            <w:pPr>
              <w:pStyle w:val="TAC"/>
              <w:rPr>
                <w:noProof/>
                <w:lang w:eastAsia="ko-KR"/>
              </w:rPr>
            </w:pPr>
            <w:r w:rsidRPr="00E87D15">
              <w:rPr>
                <w:noProof/>
                <w:lang w:eastAsia="ko-KR"/>
              </w:rPr>
              <w:t>60</w:t>
            </w:r>
          </w:p>
        </w:tc>
        <w:tc>
          <w:tcPr>
            <w:tcW w:w="7578" w:type="dxa"/>
          </w:tcPr>
          <w:p w14:paraId="70792D68" w14:textId="77777777" w:rsidR="008858F0" w:rsidRPr="00E87D15" w:rsidRDefault="008858F0" w:rsidP="00E51EC0">
            <w:pPr>
              <w:pStyle w:val="TAL"/>
              <w:rPr>
                <w:noProof/>
                <w:lang w:eastAsia="ko-KR"/>
              </w:rPr>
            </w:pPr>
            <w:r w:rsidRPr="00E87D15">
              <w:rPr>
                <w:noProof/>
                <w:lang w:eastAsia="ko-KR"/>
              </w:rPr>
              <w:t>Long Truncated BSR</w:t>
            </w:r>
          </w:p>
        </w:tc>
      </w:tr>
      <w:tr w:rsidR="008858F0" w:rsidRPr="00E87D15" w14:paraId="0C7DF4BF" w14:textId="77777777" w:rsidTr="00E51EC0">
        <w:trPr>
          <w:jc w:val="center"/>
        </w:trPr>
        <w:tc>
          <w:tcPr>
            <w:tcW w:w="1624" w:type="dxa"/>
          </w:tcPr>
          <w:p w14:paraId="0B4F4874" w14:textId="77777777" w:rsidR="008858F0" w:rsidRPr="00E87D15" w:rsidRDefault="008858F0" w:rsidP="00E51EC0">
            <w:pPr>
              <w:pStyle w:val="TAC"/>
              <w:rPr>
                <w:noProof/>
                <w:lang w:eastAsia="ko-KR"/>
              </w:rPr>
            </w:pPr>
            <w:r w:rsidRPr="00E87D15">
              <w:rPr>
                <w:noProof/>
                <w:lang w:eastAsia="ko-KR"/>
              </w:rPr>
              <w:t>61</w:t>
            </w:r>
          </w:p>
        </w:tc>
        <w:tc>
          <w:tcPr>
            <w:tcW w:w="7578" w:type="dxa"/>
          </w:tcPr>
          <w:p w14:paraId="7B9B3645" w14:textId="77777777" w:rsidR="008858F0" w:rsidRPr="00E87D15" w:rsidRDefault="008858F0" w:rsidP="00E51EC0">
            <w:pPr>
              <w:pStyle w:val="TAL"/>
              <w:rPr>
                <w:noProof/>
                <w:lang w:eastAsia="ko-KR"/>
              </w:rPr>
            </w:pPr>
            <w:r w:rsidRPr="00E87D15">
              <w:rPr>
                <w:noProof/>
                <w:lang w:eastAsia="ko-KR"/>
              </w:rPr>
              <w:t>Short BSR</w:t>
            </w:r>
          </w:p>
        </w:tc>
      </w:tr>
      <w:tr w:rsidR="008858F0" w:rsidRPr="00E87D15" w14:paraId="4909BC87" w14:textId="77777777" w:rsidTr="00E51EC0">
        <w:trPr>
          <w:jc w:val="center"/>
        </w:trPr>
        <w:tc>
          <w:tcPr>
            <w:tcW w:w="1624" w:type="dxa"/>
          </w:tcPr>
          <w:p w14:paraId="57230AA4" w14:textId="77777777" w:rsidR="008858F0" w:rsidRPr="00E87D15" w:rsidRDefault="008858F0" w:rsidP="00E51EC0">
            <w:pPr>
              <w:pStyle w:val="TAC"/>
              <w:rPr>
                <w:noProof/>
                <w:lang w:eastAsia="ko-KR"/>
              </w:rPr>
            </w:pPr>
            <w:r w:rsidRPr="00E87D15">
              <w:rPr>
                <w:noProof/>
                <w:lang w:eastAsia="ko-KR"/>
              </w:rPr>
              <w:t>62</w:t>
            </w:r>
          </w:p>
        </w:tc>
        <w:tc>
          <w:tcPr>
            <w:tcW w:w="7578" w:type="dxa"/>
          </w:tcPr>
          <w:p w14:paraId="765C2BD0" w14:textId="77777777" w:rsidR="008858F0" w:rsidRPr="00E87D15" w:rsidRDefault="008858F0" w:rsidP="00E51EC0">
            <w:pPr>
              <w:pStyle w:val="TAL"/>
              <w:rPr>
                <w:noProof/>
                <w:lang w:eastAsia="ko-KR"/>
              </w:rPr>
            </w:pPr>
            <w:r w:rsidRPr="00E87D15">
              <w:rPr>
                <w:noProof/>
                <w:lang w:eastAsia="ko-KR"/>
              </w:rPr>
              <w:t>Long BSR</w:t>
            </w:r>
          </w:p>
        </w:tc>
      </w:tr>
      <w:tr w:rsidR="008858F0" w:rsidRPr="00E87D15" w14:paraId="34F634CB" w14:textId="77777777" w:rsidTr="00E51EC0">
        <w:trPr>
          <w:jc w:val="center"/>
        </w:trPr>
        <w:tc>
          <w:tcPr>
            <w:tcW w:w="1624" w:type="dxa"/>
          </w:tcPr>
          <w:p w14:paraId="15926B86" w14:textId="77777777" w:rsidR="008858F0" w:rsidRPr="00E87D15" w:rsidRDefault="008858F0" w:rsidP="00E51EC0">
            <w:pPr>
              <w:pStyle w:val="TAC"/>
              <w:rPr>
                <w:noProof/>
                <w:lang w:eastAsia="ko-KR"/>
              </w:rPr>
            </w:pPr>
            <w:r w:rsidRPr="00E87D15">
              <w:rPr>
                <w:noProof/>
                <w:lang w:eastAsia="ko-KR"/>
              </w:rPr>
              <w:t>63</w:t>
            </w:r>
          </w:p>
        </w:tc>
        <w:tc>
          <w:tcPr>
            <w:tcW w:w="7578" w:type="dxa"/>
          </w:tcPr>
          <w:p w14:paraId="2D33BD69" w14:textId="77777777" w:rsidR="008858F0" w:rsidRPr="00E87D15" w:rsidRDefault="008858F0" w:rsidP="00E51EC0">
            <w:pPr>
              <w:pStyle w:val="TAL"/>
              <w:rPr>
                <w:noProof/>
                <w:lang w:eastAsia="ko-KR"/>
              </w:rPr>
            </w:pPr>
            <w:r w:rsidRPr="00E87D15">
              <w:rPr>
                <w:noProof/>
                <w:lang w:eastAsia="ko-KR"/>
              </w:rPr>
              <w:t>Padding</w:t>
            </w:r>
          </w:p>
        </w:tc>
      </w:tr>
    </w:tbl>
    <w:p w14:paraId="027614A7" w14:textId="77777777" w:rsidR="00B04C12" w:rsidRDefault="00B04C12" w:rsidP="003E16F6">
      <w:pPr>
        <w:widowControl/>
        <w:spacing w:after="120" w:line="240" w:lineRule="atLeast"/>
        <w:rPr>
          <w:rFonts w:ascii="Arial" w:hAnsi="Arial"/>
          <w:kern w:val="0"/>
          <w:sz w:val="20"/>
          <w:szCs w:val="20"/>
        </w:rPr>
      </w:pPr>
    </w:p>
    <w:p w14:paraId="1977EA82" w14:textId="2023255C" w:rsidR="00B04C12" w:rsidRPr="0002070F" w:rsidRDefault="00B04C12" w:rsidP="003E16F6">
      <w:pPr>
        <w:widowControl/>
        <w:spacing w:after="120" w:line="240" w:lineRule="atLeast"/>
        <w:rPr>
          <w:rFonts w:ascii="Arial" w:hAnsi="Arial"/>
          <w:b/>
          <w:bCs/>
          <w:kern w:val="0"/>
          <w:sz w:val="20"/>
          <w:szCs w:val="20"/>
          <w:u w:val="single"/>
        </w:rPr>
      </w:pPr>
      <w:r w:rsidRPr="0002070F">
        <w:rPr>
          <w:rFonts w:ascii="Arial" w:hAnsi="Arial"/>
          <w:b/>
          <w:bCs/>
          <w:kern w:val="0"/>
          <w:sz w:val="20"/>
          <w:szCs w:val="20"/>
          <w:u w:val="single"/>
        </w:rPr>
        <w:t>How many new LCIDs needed?</w:t>
      </w:r>
    </w:p>
    <w:p w14:paraId="1ED9009B" w14:textId="2E29C175" w:rsidR="00B30D3B" w:rsidRDefault="006E6EEF"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Rel-18, </w:t>
      </w:r>
      <w:r w:rsidR="00997F81">
        <w:rPr>
          <w:rFonts w:ascii="Arial" w:hAnsi="Arial"/>
          <w:kern w:val="0"/>
          <w:sz w:val="20"/>
          <w:szCs w:val="20"/>
        </w:rPr>
        <w:t>the following features will or may need new LCIDs for CCCH and CCCH1, respectively. That is, two LCIDs for each.</w:t>
      </w:r>
      <w:r w:rsidR="004D01E1">
        <w:rPr>
          <w:rFonts w:ascii="Arial" w:hAnsi="Arial"/>
          <w:kern w:val="0"/>
          <w:sz w:val="20"/>
          <w:szCs w:val="20"/>
        </w:rPr>
        <w:t xml:space="preserve"> The table 1 below shows the brief summary of current status of each feature.</w:t>
      </w:r>
    </w:p>
    <w:p w14:paraId="2FA8ADFB" w14:textId="3819C82B" w:rsidR="00B04C12" w:rsidRDefault="00997F81" w:rsidP="00997F81">
      <w:pPr>
        <w:pStyle w:val="aa"/>
        <w:widowControl/>
        <w:numPr>
          <w:ilvl w:val="0"/>
          <w:numId w:val="1"/>
        </w:numPr>
        <w:spacing w:after="120" w:line="240" w:lineRule="atLeast"/>
        <w:ind w:leftChars="0"/>
        <w:rPr>
          <w:rFonts w:ascii="Arial" w:hAnsi="Arial"/>
          <w:kern w:val="0"/>
          <w:sz w:val="20"/>
          <w:szCs w:val="20"/>
        </w:rPr>
      </w:pPr>
      <w:r w:rsidRPr="00997F81">
        <w:rPr>
          <w:rFonts w:ascii="Arial" w:hAnsi="Arial" w:hint="eastAsia"/>
          <w:kern w:val="0"/>
          <w:sz w:val="20"/>
          <w:szCs w:val="20"/>
        </w:rPr>
        <w:t>e</w:t>
      </w:r>
      <w:r w:rsidRPr="00997F81">
        <w:rPr>
          <w:rFonts w:ascii="Arial" w:hAnsi="Arial"/>
          <w:kern w:val="0"/>
          <w:sz w:val="20"/>
          <w:szCs w:val="20"/>
        </w:rPr>
        <w:t>RedCap: early identification</w:t>
      </w:r>
    </w:p>
    <w:p w14:paraId="5CF13BD5" w14:textId="68CBF9CE" w:rsidR="00997F81" w:rsidRDefault="00997F81" w:rsidP="00997F81">
      <w:pPr>
        <w:pStyle w:val="aa"/>
        <w:widowControl/>
        <w:numPr>
          <w:ilvl w:val="0"/>
          <w:numId w:val="1"/>
        </w:numPr>
        <w:spacing w:after="120" w:line="240" w:lineRule="atLeast"/>
        <w:ind w:leftChars="0"/>
        <w:rPr>
          <w:rFonts w:ascii="Arial" w:hAnsi="Arial"/>
          <w:kern w:val="0"/>
          <w:sz w:val="20"/>
          <w:szCs w:val="20"/>
        </w:rPr>
      </w:pPr>
      <w:r w:rsidRPr="00997F81">
        <w:rPr>
          <w:rFonts w:ascii="Arial" w:hAnsi="Arial" w:hint="eastAsia"/>
          <w:kern w:val="0"/>
          <w:sz w:val="20"/>
          <w:szCs w:val="20"/>
        </w:rPr>
        <w:t>M</w:t>
      </w:r>
      <w:r w:rsidRPr="00997F81">
        <w:rPr>
          <w:rFonts w:ascii="Arial" w:hAnsi="Arial"/>
          <w:kern w:val="0"/>
          <w:sz w:val="20"/>
          <w:szCs w:val="20"/>
        </w:rPr>
        <w:t>USIM: temporary capability restriction indication</w:t>
      </w:r>
      <w:r w:rsidR="00E92ED2">
        <w:rPr>
          <w:rFonts w:ascii="Arial" w:hAnsi="Arial"/>
          <w:kern w:val="0"/>
          <w:sz w:val="20"/>
          <w:szCs w:val="20"/>
        </w:rPr>
        <w:t xml:space="preserve"> in RRC resume</w:t>
      </w:r>
    </w:p>
    <w:p w14:paraId="3FECA38A" w14:textId="08D417BA" w:rsidR="00997F81" w:rsidRDefault="00997F81" w:rsidP="00997F81">
      <w:pPr>
        <w:pStyle w:val="aa"/>
        <w:widowControl/>
        <w:numPr>
          <w:ilvl w:val="0"/>
          <w:numId w:val="1"/>
        </w:numPr>
        <w:spacing w:after="120" w:line="240" w:lineRule="atLeast"/>
        <w:ind w:leftChars="0"/>
        <w:rPr>
          <w:rFonts w:ascii="Arial" w:hAnsi="Arial"/>
          <w:kern w:val="0"/>
          <w:sz w:val="20"/>
          <w:szCs w:val="20"/>
        </w:rPr>
      </w:pPr>
      <w:r w:rsidRPr="00997F81">
        <w:rPr>
          <w:rFonts w:ascii="Arial" w:hAnsi="Arial" w:hint="eastAsia"/>
          <w:kern w:val="0"/>
          <w:sz w:val="20"/>
          <w:szCs w:val="20"/>
        </w:rPr>
        <w:t>N</w:t>
      </w:r>
      <w:r w:rsidRPr="00997F81">
        <w:rPr>
          <w:rFonts w:ascii="Arial" w:hAnsi="Arial"/>
          <w:kern w:val="0"/>
          <w:sz w:val="20"/>
          <w:szCs w:val="20"/>
        </w:rPr>
        <w:t>R NTN: request/capability of PUCCH repetition for Msg4 HARQ-ACK</w:t>
      </w:r>
    </w:p>
    <w:p w14:paraId="7DDFE2BF" w14:textId="77777777" w:rsidR="00B04C12" w:rsidRDefault="00B04C12" w:rsidP="003E16F6">
      <w:pPr>
        <w:widowControl/>
        <w:spacing w:after="120" w:line="240" w:lineRule="atLeast"/>
        <w:rPr>
          <w:rFonts w:ascii="Arial" w:hAnsi="Arial"/>
          <w:kern w:val="0"/>
          <w:sz w:val="20"/>
          <w:szCs w:val="20"/>
        </w:rPr>
      </w:pPr>
    </w:p>
    <w:p w14:paraId="71658A1E" w14:textId="12DAA2DB" w:rsidR="002570E3" w:rsidRPr="0002070F" w:rsidRDefault="002570E3" w:rsidP="0002070F">
      <w:pPr>
        <w:widowControl/>
        <w:spacing w:after="120" w:line="240" w:lineRule="atLeast"/>
        <w:jc w:val="center"/>
        <w:rPr>
          <w:rFonts w:ascii="Arial" w:hAnsi="Arial"/>
          <w:b/>
          <w:bCs/>
          <w:kern w:val="0"/>
          <w:sz w:val="20"/>
          <w:szCs w:val="20"/>
        </w:rPr>
      </w:pPr>
      <w:r w:rsidRPr="0002070F">
        <w:rPr>
          <w:rFonts w:ascii="Arial" w:hAnsi="Arial"/>
          <w:b/>
          <w:bCs/>
          <w:kern w:val="0"/>
          <w:sz w:val="20"/>
          <w:szCs w:val="20"/>
        </w:rPr>
        <w:t>Table 1.</w:t>
      </w:r>
      <w:r w:rsidR="009A237A">
        <w:rPr>
          <w:rFonts w:ascii="Arial" w:hAnsi="Arial"/>
          <w:b/>
          <w:bCs/>
          <w:kern w:val="0"/>
          <w:sz w:val="20"/>
          <w:szCs w:val="20"/>
        </w:rPr>
        <w:t xml:space="preserve"> Current status of each feature</w:t>
      </w:r>
    </w:p>
    <w:tbl>
      <w:tblPr>
        <w:tblStyle w:val="ab"/>
        <w:tblW w:w="9634" w:type="dxa"/>
        <w:tblLook w:val="04A0" w:firstRow="1" w:lastRow="0" w:firstColumn="1" w:lastColumn="0" w:noHBand="0" w:noVBand="1"/>
      </w:tblPr>
      <w:tblGrid>
        <w:gridCol w:w="409"/>
        <w:gridCol w:w="1429"/>
        <w:gridCol w:w="3119"/>
        <w:gridCol w:w="4677"/>
      </w:tblGrid>
      <w:tr w:rsidR="002018D1" w14:paraId="215CD982" w14:textId="12A3F96F" w:rsidTr="0002070F">
        <w:tc>
          <w:tcPr>
            <w:tcW w:w="409" w:type="dxa"/>
            <w:shd w:val="clear" w:color="auto" w:fill="DEEAF6" w:themeFill="accent1" w:themeFillTint="33"/>
          </w:tcPr>
          <w:p w14:paraId="6AC90526" w14:textId="4D51BDED" w:rsidR="002018D1" w:rsidRPr="0002070F" w:rsidRDefault="002018D1" w:rsidP="0002070F">
            <w:pPr>
              <w:widowControl/>
              <w:spacing w:after="120" w:line="240" w:lineRule="atLeast"/>
              <w:jc w:val="left"/>
              <w:rPr>
                <w:rFonts w:ascii="Arial" w:hAnsi="Arial"/>
                <w:b/>
                <w:bCs/>
                <w:kern w:val="0"/>
                <w:sz w:val="20"/>
                <w:szCs w:val="20"/>
              </w:rPr>
            </w:pPr>
            <w:r w:rsidRPr="0002070F">
              <w:rPr>
                <w:rFonts w:ascii="Arial" w:hAnsi="Arial"/>
                <w:b/>
                <w:bCs/>
                <w:kern w:val="0"/>
                <w:sz w:val="20"/>
                <w:szCs w:val="20"/>
              </w:rPr>
              <w:t>#</w:t>
            </w:r>
          </w:p>
        </w:tc>
        <w:tc>
          <w:tcPr>
            <w:tcW w:w="1429" w:type="dxa"/>
            <w:shd w:val="clear" w:color="auto" w:fill="DEEAF6" w:themeFill="accent1" w:themeFillTint="33"/>
          </w:tcPr>
          <w:p w14:paraId="3CD76749" w14:textId="7A6E3F50" w:rsidR="002018D1" w:rsidRPr="0002070F" w:rsidRDefault="002018D1" w:rsidP="0002070F">
            <w:pPr>
              <w:widowControl/>
              <w:spacing w:after="120" w:line="240" w:lineRule="atLeast"/>
              <w:jc w:val="left"/>
              <w:rPr>
                <w:rFonts w:ascii="Arial" w:hAnsi="Arial"/>
                <w:b/>
                <w:bCs/>
                <w:kern w:val="0"/>
                <w:sz w:val="20"/>
                <w:szCs w:val="20"/>
              </w:rPr>
            </w:pPr>
            <w:r w:rsidRPr="0002070F">
              <w:rPr>
                <w:rFonts w:ascii="Arial" w:hAnsi="Arial"/>
                <w:b/>
                <w:bCs/>
                <w:kern w:val="0"/>
                <w:sz w:val="20"/>
                <w:szCs w:val="20"/>
              </w:rPr>
              <w:t>Feature</w:t>
            </w:r>
          </w:p>
        </w:tc>
        <w:tc>
          <w:tcPr>
            <w:tcW w:w="3119" w:type="dxa"/>
            <w:shd w:val="clear" w:color="auto" w:fill="DEEAF6" w:themeFill="accent1" w:themeFillTint="33"/>
          </w:tcPr>
          <w:p w14:paraId="2EA22553" w14:textId="7C6EAF97" w:rsidR="002018D1" w:rsidRPr="0002070F" w:rsidRDefault="002018D1" w:rsidP="0002070F">
            <w:pPr>
              <w:widowControl/>
              <w:spacing w:after="120" w:line="240" w:lineRule="atLeast"/>
              <w:jc w:val="left"/>
              <w:rPr>
                <w:rFonts w:ascii="Arial" w:hAnsi="Arial"/>
                <w:b/>
                <w:bCs/>
                <w:kern w:val="0"/>
                <w:sz w:val="20"/>
                <w:szCs w:val="20"/>
              </w:rPr>
            </w:pPr>
            <w:r>
              <w:rPr>
                <w:rFonts w:ascii="Arial" w:hAnsi="Arial"/>
                <w:b/>
                <w:bCs/>
                <w:kern w:val="0"/>
                <w:sz w:val="20"/>
                <w:szCs w:val="20"/>
              </w:rPr>
              <w:t>Any a</w:t>
            </w:r>
            <w:r w:rsidRPr="0002070F">
              <w:rPr>
                <w:rFonts w:ascii="Arial" w:hAnsi="Arial"/>
                <w:b/>
                <w:bCs/>
                <w:kern w:val="0"/>
                <w:sz w:val="20"/>
                <w:szCs w:val="20"/>
              </w:rPr>
              <w:t>lternative</w:t>
            </w:r>
            <w:r w:rsidR="009770B4">
              <w:rPr>
                <w:rFonts w:ascii="Arial" w:hAnsi="Arial"/>
                <w:b/>
                <w:bCs/>
                <w:kern w:val="0"/>
                <w:sz w:val="20"/>
                <w:szCs w:val="20"/>
              </w:rPr>
              <w:t xml:space="preserve"> solution</w:t>
            </w:r>
            <w:r w:rsidRPr="0002070F">
              <w:rPr>
                <w:rFonts w:ascii="Arial" w:hAnsi="Arial"/>
                <w:b/>
                <w:bCs/>
                <w:kern w:val="0"/>
                <w:sz w:val="20"/>
                <w:szCs w:val="20"/>
              </w:rPr>
              <w:t>?</w:t>
            </w:r>
          </w:p>
        </w:tc>
        <w:tc>
          <w:tcPr>
            <w:tcW w:w="4677" w:type="dxa"/>
            <w:shd w:val="clear" w:color="auto" w:fill="DEEAF6" w:themeFill="accent1" w:themeFillTint="33"/>
          </w:tcPr>
          <w:p w14:paraId="1D7EB7C6" w14:textId="4E40A243" w:rsidR="002018D1" w:rsidRPr="0002070F" w:rsidRDefault="002570E3" w:rsidP="0002070F">
            <w:pPr>
              <w:widowControl/>
              <w:spacing w:after="120" w:line="240" w:lineRule="atLeast"/>
              <w:jc w:val="left"/>
              <w:rPr>
                <w:rFonts w:ascii="Arial" w:hAnsi="Arial"/>
                <w:b/>
                <w:bCs/>
                <w:kern w:val="0"/>
                <w:sz w:val="20"/>
                <w:szCs w:val="20"/>
              </w:rPr>
            </w:pPr>
            <w:r>
              <w:rPr>
                <w:rFonts w:ascii="Arial" w:hAnsi="Arial"/>
                <w:b/>
                <w:bCs/>
                <w:kern w:val="0"/>
                <w:sz w:val="20"/>
                <w:szCs w:val="20"/>
              </w:rPr>
              <w:t xml:space="preserve">Concern </w:t>
            </w:r>
            <w:r w:rsidR="003F12D8">
              <w:rPr>
                <w:rFonts w:ascii="Arial" w:hAnsi="Arial"/>
                <w:b/>
                <w:bCs/>
                <w:kern w:val="0"/>
                <w:sz w:val="20"/>
                <w:szCs w:val="20"/>
              </w:rPr>
              <w:t>on</w:t>
            </w:r>
            <w:r>
              <w:rPr>
                <w:rFonts w:ascii="Arial" w:hAnsi="Arial"/>
                <w:b/>
                <w:bCs/>
                <w:kern w:val="0"/>
                <w:sz w:val="20"/>
                <w:szCs w:val="20"/>
              </w:rPr>
              <w:t xml:space="preserve"> alternative </w:t>
            </w:r>
            <w:r w:rsidR="009770B4">
              <w:rPr>
                <w:rFonts w:ascii="Arial" w:hAnsi="Arial"/>
                <w:b/>
                <w:bCs/>
                <w:kern w:val="0"/>
                <w:sz w:val="20"/>
                <w:szCs w:val="20"/>
              </w:rPr>
              <w:t>solution</w:t>
            </w:r>
          </w:p>
        </w:tc>
      </w:tr>
      <w:tr w:rsidR="002018D1" w14:paraId="6A0DDCB4" w14:textId="48134B7F" w:rsidTr="0002070F">
        <w:tc>
          <w:tcPr>
            <w:tcW w:w="409" w:type="dxa"/>
          </w:tcPr>
          <w:p w14:paraId="02111B02" w14:textId="5BAA9125" w:rsidR="002018D1" w:rsidRDefault="002018D1" w:rsidP="0002070F">
            <w:pPr>
              <w:widowControl/>
              <w:spacing w:after="120" w:line="240" w:lineRule="atLeast"/>
              <w:jc w:val="left"/>
              <w:rPr>
                <w:rFonts w:ascii="Arial" w:hAnsi="Arial"/>
                <w:kern w:val="0"/>
                <w:sz w:val="20"/>
                <w:szCs w:val="20"/>
              </w:rPr>
            </w:pPr>
            <w:r>
              <w:rPr>
                <w:rFonts w:ascii="Arial" w:hAnsi="Arial" w:hint="eastAsia"/>
                <w:kern w:val="0"/>
                <w:sz w:val="20"/>
                <w:szCs w:val="20"/>
              </w:rPr>
              <w:t>1</w:t>
            </w:r>
          </w:p>
        </w:tc>
        <w:tc>
          <w:tcPr>
            <w:tcW w:w="1429" w:type="dxa"/>
          </w:tcPr>
          <w:p w14:paraId="6545D9D7" w14:textId="0D81ACF1" w:rsidR="002018D1" w:rsidRDefault="002018D1" w:rsidP="0002070F">
            <w:pPr>
              <w:widowControl/>
              <w:spacing w:after="120" w:line="240" w:lineRule="atLeast"/>
              <w:jc w:val="left"/>
              <w:rPr>
                <w:rFonts w:ascii="Arial" w:hAnsi="Arial"/>
                <w:kern w:val="0"/>
                <w:sz w:val="20"/>
                <w:szCs w:val="20"/>
              </w:rPr>
            </w:pPr>
            <w:r>
              <w:rPr>
                <w:rFonts w:ascii="Arial" w:hAnsi="Arial" w:hint="eastAsia"/>
                <w:kern w:val="0"/>
                <w:sz w:val="20"/>
                <w:szCs w:val="20"/>
              </w:rPr>
              <w:t>e</w:t>
            </w:r>
            <w:r>
              <w:rPr>
                <w:rFonts w:ascii="Arial" w:hAnsi="Arial"/>
                <w:kern w:val="0"/>
                <w:sz w:val="20"/>
                <w:szCs w:val="20"/>
              </w:rPr>
              <w:t>RedCap</w:t>
            </w:r>
          </w:p>
        </w:tc>
        <w:tc>
          <w:tcPr>
            <w:tcW w:w="3119" w:type="dxa"/>
          </w:tcPr>
          <w:p w14:paraId="43C2FD33" w14:textId="435F95B6" w:rsidR="002018D1" w:rsidRDefault="002018D1" w:rsidP="0002070F">
            <w:pPr>
              <w:widowControl/>
              <w:spacing w:after="120" w:line="240" w:lineRule="atLeast"/>
              <w:jc w:val="left"/>
              <w:rPr>
                <w:rFonts w:ascii="Arial" w:hAnsi="Arial"/>
                <w:kern w:val="0"/>
                <w:sz w:val="20"/>
                <w:szCs w:val="20"/>
              </w:rPr>
            </w:pPr>
            <w:r w:rsidRPr="0002070F">
              <w:rPr>
                <w:rFonts w:ascii="Arial" w:hAnsi="Arial"/>
                <w:kern w:val="0"/>
                <w:sz w:val="20"/>
                <w:szCs w:val="20"/>
                <w:highlight w:val="green"/>
              </w:rPr>
              <w:t>No</w:t>
            </w:r>
            <w:r w:rsidR="002570E3" w:rsidRPr="0002070F">
              <w:rPr>
                <w:rFonts w:ascii="Arial" w:hAnsi="Arial"/>
                <w:kern w:val="0"/>
                <w:sz w:val="20"/>
                <w:szCs w:val="20"/>
                <w:highlight w:val="green"/>
              </w:rPr>
              <w:t>:</w:t>
            </w:r>
          </w:p>
        </w:tc>
        <w:tc>
          <w:tcPr>
            <w:tcW w:w="4677" w:type="dxa"/>
          </w:tcPr>
          <w:p w14:paraId="2A78742E" w14:textId="76410773" w:rsidR="002018D1" w:rsidRDefault="00F63D6B" w:rsidP="0002070F">
            <w:pPr>
              <w:widowControl/>
              <w:spacing w:after="120" w:line="240" w:lineRule="atLeast"/>
              <w:jc w:val="left"/>
              <w:rPr>
                <w:rFonts w:ascii="Arial" w:hAnsi="Arial"/>
                <w:kern w:val="0"/>
                <w:sz w:val="20"/>
                <w:szCs w:val="20"/>
              </w:rPr>
            </w:pPr>
            <w:r>
              <w:rPr>
                <w:rFonts w:ascii="Arial" w:hAnsi="Arial" w:hint="eastAsia"/>
                <w:kern w:val="0"/>
                <w:sz w:val="20"/>
                <w:szCs w:val="20"/>
              </w:rPr>
              <w:t>-</w:t>
            </w:r>
          </w:p>
        </w:tc>
      </w:tr>
      <w:tr w:rsidR="002018D1" w14:paraId="7843DAD6" w14:textId="7E49EA9D" w:rsidTr="0002070F">
        <w:tc>
          <w:tcPr>
            <w:tcW w:w="409" w:type="dxa"/>
          </w:tcPr>
          <w:p w14:paraId="30D8D6FC" w14:textId="1D772F4B" w:rsidR="002018D1" w:rsidRDefault="002018D1" w:rsidP="0002070F">
            <w:pPr>
              <w:widowControl/>
              <w:spacing w:after="120" w:line="240" w:lineRule="atLeast"/>
              <w:jc w:val="left"/>
              <w:rPr>
                <w:rFonts w:ascii="Arial" w:hAnsi="Arial"/>
                <w:kern w:val="0"/>
                <w:sz w:val="20"/>
                <w:szCs w:val="20"/>
              </w:rPr>
            </w:pPr>
            <w:r>
              <w:rPr>
                <w:rFonts w:ascii="Arial" w:hAnsi="Arial" w:hint="eastAsia"/>
                <w:kern w:val="0"/>
                <w:sz w:val="20"/>
                <w:szCs w:val="20"/>
              </w:rPr>
              <w:t>2</w:t>
            </w:r>
          </w:p>
        </w:tc>
        <w:tc>
          <w:tcPr>
            <w:tcW w:w="1429" w:type="dxa"/>
          </w:tcPr>
          <w:p w14:paraId="09BC431D" w14:textId="7DEA12CF" w:rsidR="002018D1" w:rsidRDefault="002018D1" w:rsidP="0002070F">
            <w:pPr>
              <w:widowControl/>
              <w:spacing w:after="120" w:line="240" w:lineRule="atLeast"/>
              <w:jc w:val="left"/>
              <w:rPr>
                <w:rFonts w:ascii="Arial" w:hAnsi="Arial"/>
                <w:kern w:val="0"/>
                <w:sz w:val="20"/>
                <w:szCs w:val="20"/>
              </w:rPr>
            </w:pPr>
            <w:r>
              <w:rPr>
                <w:rFonts w:ascii="Arial" w:hAnsi="Arial" w:hint="eastAsia"/>
                <w:kern w:val="0"/>
                <w:sz w:val="20"/>
                <w:szCs w:val="20"/>
              </w:rPr>
              <w:t>M</w:t>
            </w:r>
            <w:r>
              <w:rPr>
                <w:rFonts w:ascii="Arial" w:hAnsi="Arial"/>
                <w:kern w:val="0"/>
                <w:sz w:val="20"/>
                <w:szCs w:val="20"/>
              </w:rPr>
              <w:t>USIM</w:t>
            </w:r>
          </w:p>
        </w:tc>
        <w:tc>
          <w:tcPr>
            <w:tcW w:w="3119" w:type="dxa"/>
          </w:tcPr>
          <w:p w14:paraId="1667608B" w14:textId="08F63EAD" w:rsidR="002018D1" w:rsidRDefault="002018D1" w:rsidP="0002070F">
            <w:pPr>
              <w:widowControl/>
              <w:spacing w:after="120" w:line="240" w:lineRule="atLeast"/>
              <w:jc w:val="left"/>
              <w:rPr>
                <w:rFonts w:ascii="Arial" w:hAnsi="Arial"/>
                <w:kern w:val="0"/>
                <w:sz w:val="20"/>
                <w:szCs w:val="20"/>
              </w:rPr>
            </w:pPr>
            <w:r w:rsidRPr="0002070F">
              <w:rPr>
                <w:rFonts w:ascii="Arial" w:hAnsi="Arial"/>
                <w:kern w:val="0"/>
                <w:sz w:val="20"/>
                <w:szCs w:val="20"/>
                <w:highlight w:val="yellow"/>
              </w:rPr>
              <w:t>Yes:</w:t>
            </w:r>
            <w:r>
              <w:rPr>
                <w:rFonts w:ascii="Arial" w:hAnsi="Arial"/>
                <w:kern w:val="0"/>
                <w:sz w:val="20"/>
                <w:szCs w:val="20"/>
              </w:rPr>
              <w:t xml:space="preserve"> </w:t>
            </w:r>
            <w:r w:rsidRPr="002018D1">
              <w:rPr>
                <w:rFonts w:ascii="Arial" w:hAnsi="Arial"/>
                <w:kern w:val="0"/>
                <w:sz w:val="20"/>
                <w:szCs w:val="20"/>
              </w:rPr>
              <w:t>Indication in Msg5</w:t>
            </w:r>
          </w:p>
        </w:tc>
        <w:tc>
          <w:tcPr>
            <w:tcW w:w="4677" w:type="dxa"/>
          </w:tcPr>
          <w:p w14:paraId="16EF6008" w14:textId="36C1DA74" w:rsidR="002018D1" w:rsidRDefault="002570E3" w:rsidP="0002070F">
            <w:pPr>
              <w:widowControl/>
              <w:spacing w:after="120" w:line="240" w:lineRule="atLeast"/>
              <w:jc w:val="left"/>
              <w:rPr>
                <w:rFonts w:ascii="Arial" w:hAnsi="Arial"/>
                <w:kern w:val="0"/>
                <w:sz w:val="20"/>
                <w:szCs w:val="20"/>
              </w:rPr>
            </w:pPr>
            <w:r>
              <w:rPr>
                <w:rFonts w:ascii="Arial" w:hAnsi="Arial"/>
                <w:kern w:val="0"/>
                <w:sz w:val="20"/>
                <w:szCs w:val="20"/>
              </w:rPr>
              <w:t>I</w:t>
            </w:r>
            <w:r w:rsidR="002018D1" w:rsidRPr="002018D1">
              <w:rPr>
                <w:rFonts w:ascii="Arial" w:hAnsi="Arial"/>
                <w:kern w:val="0"/>
                <w:sz w:val="20"/>
                <w:szCs w:val="20"/>
              </w:rPr>
              <w:t>t may cause configuration failure or conservative config</w:t>
            </w:r>
            <w:r w:rsidR="0051642B">
              <w:rPr>
                <w:rFonts w:ascii="Arial" w:hAnsi="Arial"/>
                <w:kern w:val="0"/>
                <w:sz w:val="20"/>
                <w:szCs w:val="20"/>
              </w:rPr>
              <w:t>uration</w:t>
            </w:r>
            <w:r w:rsidR="002018D1" w:rsidRPr="002018D1">
              <w:rPr>
                <w:rFonts w:ascii="Arial" w:hAnsi="Arial"/>
                <w:kern w:val="0"/>
                <w:sz w:val="20"/>
                <w:szCs w:val="20"/>
              </w:rPr>
              <w:t xml:space="preserve"> in RRC Resume message</w:t>
            </w:r>
          </w:p>
        </w:tc>
      </w:tr>
      <w:tr w:rsidR="002018D1" w14:paraId="55CE7F31" w14:textId="342F8F53" w:rsidTr="0002070F">
        <w:tc>
          <w:tcPr>
            <w:tcW w:w="409" w:type="dxa"/>
          </w:tcPr>
          <w:p w14:paraId="09EB7B35" w14:textId="473CB903" w:rsidR="002018D1" w:rsidRDefault="002018D1" w:rsidP="0002070F">
            <w:pPr>
              <w:widowControl/>
              <w:spacing w:after="120" w:line="240" w:lineRule="atLeast"/>
              <w:jc w:val="left"/>
              <w:rPr>
                <w:rFonts w:ascii="Arial" w:hAnsi="Arial"/>
                <w:kern w:val="0"/>
                <w:sz w:val="20"/>
                <w:szCs w:val="20"/>
              </w:rPr>
            </w:pPr>
            <w:r>
              <w:rPr>
                <w:rFonts w:ascii="Arial" w:hAnsi="Arial" w:hint="eastAsia"/>
                <w:kern w:val="0"/>
                <w:sz w:val="20"/>
                <w:szCs w:val="20"/>
              </w:rPr>
              <w:t>3</w:t>
            </w:r>
          </w:p>
        </w:tc>
        <w:tc>
          <w:tcPr>
            <w:tcW w:w="1429" w:type="dxa"/>
          </w:tcPr>
          <w:p w14:paraId="29E25CF3" w14:textId="69B47DAF" w:rsidR="002018D1" w:rsidRDefault="002018D1" w:rsidP="0002070F">
            <w:pPr>
              <w:widowControl/>
              <w:spacing w:after="120" w:line="240" w:lineRule="atLeast"/>
              <w:jc w:val="left"/>
              <w:rPr>
                <w:rFonts w:ascii="Arial" w:hAnsi="Arial"/>
                <w:kern w:val="0"/>
                <w:sz w:val="20"/>
                <w:szCs w:val="20"/>
              </w:rPr>
            </w:pPr>
            <w:r>
              <w:rPr>
                <w:rFonts w:ascii="Arial" w:hAnsi="Arial" w:hint="eastAsia"/>
                <w:kern w:val="0"/>
                <w:sz w:val="20"/>
                <w:szCs w:val="20"/>
              </w:rPr>
              <w:t>N</w:t>
            </w:r>
            <w:r>
              <w:rPr>
                <w:rFonts w:ascii="Arial" w:hAnsi="Arial"/>
                <w:kern w:val="0"/>
                <w:sz w:val="20"/>
                <w:szCs w:val="20"/>
              </w:rPr>
              <w:t>R NTN</w:t>
            </w:r>
          </w:p>
        </w:tc>
        <w:tc>
          <w:tcPr>
            <w:tcW w:w="3119" w:type="dxa"/>
          </w:tcPr>
          <w:p w14:paraId="6C148EB2" w14:textId="6AABC088" w:rsidR="002018D1" w:rsidRDefault="002018D1" w:rsidP="0002070F">
            <w:pPr>
              <w:widowControl/>
              <w:spacing w:after="120" w:line="240" w:lineRule="atLeast"/>
              <w:jc w:val="left"/>
              <w:rPr>
                <w:rFonts w:ascii="Arial" w:hAnsi="Arial"/>
                <w:kern w:val="0"/>
                <w:sz w:val="20"/>
                <w:szCs w:val="20"/>
              </w:rPr>
            </w:pPr>
            <w:r w:rsidRPr="0002070F">
              <w:rPr>
                <w:rFonts w:ascii="Arial" w:hAnsi="Arial"/>
                <w:kern w:val="0"/>
                <w:sz w:val="20"/>
                <w:szCs w:val="20"/>
                <w:highlight w:val="yellow"/>
              </w:rPr>
              <w:t>Yes:</w:t>
            </w:r>
            <w:r>
              <w:rPr>
                <w:rFonts w:ascii="Arial" w:hAnsi="Arial"/>
                <w:kern w:val="0"/>
                <w:sz w:val="20"/>
                <w:szCs w:val="20"/>
              </w:rPr>
              <w:t xml:space="preserve"> </w:t>
            </w:r>
            <w:r w:rsidR="007851EB">
              <w:rPr>
                <w:rFonts w:ascii="Arial" w:hAnsi="Arial"/>
                <w:kern w:val="0"/>
                <w:sz w:val="20"/>
                <w:szCs w:val="20"/>
              </w:rPr>
              <w:t xml:space="preserve">the second </w:t>
            </w:r>
            <w:r w:rsidR="002570E3">
              <w:rPr>
                <w:rFonts w:ascii="Arial" w:hAnsi="Arial"/>
                <w:kern w:val="0"/>
                <w:sz w:val="20"/>
                <w:szCs w:val="20"/>
              </w:rPr>
              <w:t xml:space="preserve">“R” bit </w:t>
            </w:r>
            <w:r w:rsidR="007851EB">
              <w:rPr>
                <w:rFonts w:ascii="Arial" w:hAnsi="Arial"/>
                <w:kern w:val="0"/>
                <w:sz w:val="20"/>
                <w:szCs w:val="20"/>
              </w:rPr>
              <w:t>in CCCH SDU, fixed size MAC CE (the first “R” bit remains available</w:t>
            </w:r>
            <w:r w:rsidR="00484D76">
              <w:rPr>
                <w:rFonts w:ascii="Arial" w:hAnsi="Arial"/>
                <w:kern w:val="0"/>
                <w:sz w:val="20"/>
                <w:szCs w:val="20"/>
              </w:rPr>
              <w:t>)</w:t>
            </w:r>
          </w:p>
        </w:tc>
        <w:tc>
          <w:tcPr>
            <w:tcW w:w="4677" w:type="dxa"/>
          </w:tcPr>
          <w:p w14:paraId="257A4187" w14:textId="59E3A824" w:rsidR="002018D1" w:rsidRDefault="002570E3" w:rsidP="002018D1">
            <w:pPr>
              <w:widowControl/>
              <w:spacing w:after="120" w:line="240" w:lineRule="atLeast"/>
              <w:jc w:val="left"/>
              <w:rPr>
                <w:rFonts w:ascii="Arial" w:hAnsi="Arial"/>
                <w:kern w:val="0"/>
                <w:sz w:val="20"/>
                <w:szCs w:val="20"/>
              </w:rPr>
            </w:pPr>
            <w:r>
              <w:rPr>
                <w:rFonts w:ascii="Arial" w:hAnsi="Arial"/>
                <w:kern w:val="0"/>
                <w:sz w:val="20"/>
                <w:szCs w:val="20"/>
              </w:rPr>
              <w:t>I</w:t>
            </w:r>
            <w:r w:rsidRPr="002570E3">
              <w:rPr>
                <w:rFonts w:ascii="Arial" w:hAnsi="Arial"/>
                <w:kern w:val="0"/>
                <w:sz w:val="20"/>
                <w:szCs w:val="20"/>
              </w:rPr>
              <w:t>t also needs confirmation in common session</w:t>
            </w:r>
            <w:r>
              <w:rPr>
                <w:rFonts w:ascii="Arial" w:hAnsi="Arial"/>
                <w:kern w:val="0"/>
                <w:sz w:val="20"/>
                <w:szCs w:val="20"/>
              </w:rPr>
              <w:t xml:space="preserve"> as the “R” </w:t>
            </w:r>
            <w:r w:rsidR="005C510F">
              <w:rPr>
                <w:rFonts w:ascii="Arial" w:hAnsi="Arial"/>
                <w:kern w:val="0"/>
                <w:sz w:val="20"/>
                <w:szCs w:val="20"/>
              </w:rPr>
              <w:t xml:space="preserve">bit </w:t>
            </w:r>
            <w:r>
              <w:rPr>
                <w:rFonts w:ascii="Arial" w:hAnsi="Arial"/>
                <w:kern w:val="0"/>
                <w:sz w:val="20"/>
                <w:szCs w:val="20"/>
              </w:rPr>
              <w:t>potentially impacts on other feature</w:t>
            </w:r>
            <w:r w:rsidR="009770B4">
              <w:rPr>
                <w:rFonts w:ascii="Arial" w:hAnsi="Arial"/>
                <w:kern w:val="0"/>
                <w:sz w:val="20"/>
                <w:szCs w:val="20"/>
              </w:rPr>
              <w:t>.</w:t>
            </w:r>
          </w:p>
          <w:p w14:paraId="6BB33A3F" w14:textId="4913C469" w:rsidR="009770B4" w:rsidRPr="002570E3" w:rsidRDefault="009770B4" w:rsidP="0002070F">
            <w:pPr>
              <w:widowControl/>
              <w:spacing w:after="120" w:line="240" w:lineRule="atLeast"/>
              <w:jc w:val="lef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f this is applied, RAN2 </w:t>
            </w:r>
            <w:r w:rsidR="000C5668">
              <w:rPr>
                <w:rFonts w:ascii="Arial" w:hAnsi="Arial"/>
                <w:kern w:val="0"/>
                <w:sz w:val="20"/>
                <w:szCs w:val="20"/>
              </w:rPr>
              <w:t xml:space="preserve">may need to consider </w:t>
            </w:r>
            <w:r>
              <w:rPr>
                <w:rFonts w:ascii="Arial" w:hAnsi="Arial"/>
                <w:kern w:val="0"/>
                <w:sz w:val="20"/>
                <w:szCs w:val="20"/>
              </w:rPr>
              <w:t>another way of LCID extension for future proof.</w:t>
            </w:r>
          </w:p>
        </w:tc>
      </w:tr>
    </w:tbl>
    <w:p w14:paraId="039775CC" w14:textId="77777777" w:rsidR="009C4373" w:rsidRDefault="009C4373" w:rsidP="003E16F6">
      <w:pPr>
        <w:widowControl/>
        <w:spacing w:after="120" w:line="240" w:lineRule="atLeast"/>
        <w:rPr>
          <w:rFonts w:ascii="Arial" w:hAnsi="Arial"/>
          <w:kern w:val="0"/>
          <w:sz w:val="20"/>
          <w:szCs w:val="20"/>
        </w:rPr>
      </w:pPr>
    </w:p>
    <w:p w14:paraId="0C505944" w14:textId="509EC9DF" w:rsidR="00493B6C" w:rsidRPr="00493B6C" w:rsidRDefault="00493B6C"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t this moment, there seems to be at most 6 new LCIDs needed for CCCH Msg3. A first question is whether 6 out of 7 reserved values can be used in Rel-18 without any additional spec change (i.e. without LCID space extension).</w:t>
      </w:r>
      <w:r w:rsidR="00084347">
        <w:rPr>
          <w:rFonts w:ascii="Arial" w:hAnsi="Arial"/>
          <w:kern w:val="0"/>
          <w:sz w:val="20"/>
          <w:szCs w:val="20"/>
        </w:rPr>
        <w:t xml:space="preserve"> This is because there is one LCID value left and possible way of LCID extension (e.</w:t>
      </w:r>
      <w:r w:rsidR="00985FCE">
        <w:rPr>
          <w:rFonts w:ascii="Arial" w:hAnsi="Arial"/>
          <w:kern w:val="0"/>
          <w:sz w:val="20"/>
          <w:szCs w:val="20"/>
        </w:rPr>
        <w:t>g.,</w:t>
      </w:r>
      <w:r w:rsidR="00084347">
        <w:rPr>
          <w:rFonts w:ascii="Arial" w:hAnsi="Arial"/>
          <w:kern w:val="0"/>
          <w:sz w:val="20"/>
          <w:szCs w:val="20"/>
        </w:rPr>
        <w:t xml:space="preserve"> </w:t>
      </w:r>
      <w:r w:rsidR="00031217">
        <w:rPr>
          <w:rFonts w:ascii="Arial" w:hAnsi="Arial"/>
          <w:kern w:val="0"/>
          <w:sz w:val="20"/>
          <w:szCs w:val="20"/>
        </w:rPr>
        <w:t xml:space="preserve">using </w:t>
      </w:r>
      <w:r w:rsidR="00084347">
        <w:rPr>
          <w:rFonts w:ascii="Arial" w:hAnsi="Arial"/>
          <w:kern w:val="0"/>
          <w:sz w:val="20"/>
          <w:szCs w:val="20"/>
        </w:rPr>
        <w:t xml:space="preserve">“R” bit in MAC subheader) </w:t>
      </w:r>
      <w:r w:rsidR="00331F97">
        <w:rPr>
          <w:rFonts w:ascii="Arial" w:hAnsi="Arial"/>
          <w:kern w:val="0"/>
          <w:sz w:val="20"/>
          <w:szCs w:val="20"/>
        </w:rPr>
        <w:t xml:space="preserve">may </w:t>
      </w:r>
      <w:r w:rsidR="00084347">
        <w:rPr>
          <w:rFonts w:ascii="Arial" w:hAnsi="Arial"/>
          <w:kern w:val="0"/>
          <w:sz w:val="20"/>
          <w:szCs w:val="20"/>
        </w:rPr>
        <w:t>be still possible in e.g. Rel-19, if necessary.</w:t>
      </w:r>
      <w:r w:rsidR="00985FCE">
        <w:rPr>
          <w:rFonts w:ascii="Arial" w:hAnsi="Arial"/>
          <w:kern w:val="0"/>
          <w:sz w:val="20"/>
          <w:szCs w:val="20"/>
        </w:rPr>
        <w:t xml:space="preserve"> </w:t>
      </w:r>
      <w:r w:rsidR="00610F05">
        <w:rPr>
          <w:rFonts w:ascii="Arial" w:hAnsi="Arial"/>
          <w:kern w:val="0"/>
          <w:sz w:val="20"/>
          <w:szCs w:val="20"/>
        </w:rPr>
        <w:t xml:space="preserve">It should be noted that even if the LCID extension is postponed, that should not be the reason for not introducing new LCIDs for some feature(s) </w:t>
      </w:r>
      <w:r w:rsidR="00610F05">
        <w:rPr>
          <w:rFonts w:ascii="Arial" w:hAnsi="Arial"/>
          <w:kern w:val="0"/>
          <w:sz w:val="20"/>
          <w:szCs w:val="20"/>
        </w:rPr>
        <w:lastRenderedPageBreak/>
        <w:t>in Rel-18.</w:t>
      </w:r>
      <w:r w:rsidR="00B102CB">
        <w:rPr>
          <w:rFonts w:ascii="Arial" w:hAnsi="Arial"/>
          <w:kern w:val="0"/>
          <w:sz w:val="20"/>
          <w:szCs w:val="20"/>
        </w:rPr>
        <w:t xml:space="preserve"> Another reason is that in future there may be a case where the unused “R” bit needs to be repurpose</w:t>
      </w:r>
      <w:r w:rsidR="00D1477D">
        <w:rPr>
          <w:rFonts w:ascii="Arial" w:hAnsi="Arial"/>
          <w:kern w:val="0"/>
          <w:sz w:val="20"/>
          <w:szCs w:val="20"/>
        </w:rPr>
        <w:t>d</w:t>
      </w:r>
      <w:r w:rsidR="00B102CB">
        <w:rPr>
          <w:rFonts w:ascii="Arial" w:hAnsi="Arial"/>
          <w:kern w:val="0"/>
          <w:sz w:val="20"/>
          <w:szCs w:val="20"/>
        </w:rPr>
        <w:t xml:space="preserve"> for some reasons</w:t>
      </w:r>
      <w:r w:rsidR="003B5AE7">
        <w:rPr>
          <w:rFonts w:ascii="Arial" w:hAnsi="Arial"/>
          <w:kern w:val="0"/>
          <w:sz w:val="20"/>
          <w:szCs w:val="20"/>
        </w:rPr>
        <w:t>,</w:t>
      </w:r>
      <w:r w:rsidR="00B102CB">
        <w:rPr>
          <w:rFonts w:ascii="Arial" w:hAnsi="Arial"/>
          <w:kern w:val="0"/>
          <w:sz w:val="20"/>
          <w:szCs w:val="20"/>
        </w:rPr>
        <w:t xml:space="preserve"> but no </w:t>
      </w:r>
      <w:r w:rsidR="00D1477D">
        <w:rPr>
          <w:rFonts w:ascii="Arial" w:hAnsi="Arial"/>
          <w:kern w:val="0"/>
          <w:sz w:val="20"/>
          <w:szCs w:val="20"/>
        </w:rPr>
        <w:t xml:space="preserve">more </w:t>
      </w:r>
      <w:r w:rsidR="00B102CB">
        <w:rPr>
          <w:rFonts w:ascii="Arial" w:hAnsi="Arial"/>
          <w:kern w:val="0"/>
          <w:sz w:val="20"/>
          <w:szCs w:val="20"/>
        </w:rPr>
        <w:t>LCID extension is needed. If such the case happens, there is no room to do after using “R” bit for LCID extension in Rel-18.</w:t>
      </w:r>
      <w:r w:rsidR="00B833F1">
        <w:rPr>
          <w:rFonts w:ascii="Arial" w:hAnsi="Arial"/>
          <w:kern w:val="0"/>
          <w:sz w:val="20"/>
          <w:szCs w:val="20"/>
        </w:rPr>
        <w:t xml:space="preserve"> In other words, the decision timing of LCID extension may be better in later release, unless it is necessary in Rel-18.</w:t>
      </w:r>
    </w:p>
    <w:p w14:paraId="06CB5ED7" w14:textId="1B75926B"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084347">
        <w:rPr>
          <w:rFonts w:ascii="Arial" w:hAnsi="Arial"/>
          <w:b/>
          <w:kern w:val="0"/>
          <w:sz w:val="20"/>
          <w:szCs w:val="20"/>
        </w:rPr>
        <w:t>RAN2</w:t>
      </w:r>
      <w:r w:rsidR="00022386">
        <w:rPr>
          <w:rFonts w:ascii="Arial" w:hAnsi="Arial"/>
          <w:b/>
          <w:kern w:val="0"/>
          <w:sz w:val="20"/>
          <w:szCs w:val="20"/>
        </w:rPr>
        <w:t xml:space="preserve"> to discuss whether LCID extension is </w:t>
      </w:r>
      <w:r w:rsidR="0078001C">
        <w:rPr>
          <w:rFonts w:ascii="Arial" w:hAnsi="Arial"/>
          <w:b/>
          <w:kern w:val="0"/>
          <w:sz w:val="20"/>
          <w:szCs w:val="20"/>
        </w:rPr>
        <w:t>necessary</w:t>
      </w:r>
      <w:r w:rsidR="00022386">
        <w:rPr>
          <w:rFonts w:ascii="Arial" w:hAnsi="Arial"/>
          <w:b/>
          <w:kern w:val="0"/>
          <w:sz w:val="20"/>
          <w:szCs w:val="20"/>
        </w:rPr>
        <w:t xml:space="preserve"> in Rel-18?</w:t>
      </w:r>
    </w:p>
    <w:p w14:paraId="4302157A" w14:textId="77777777" w:rsidR="003E16F6" w:rsidRDefault="003E16F6" w:rsidP="003E16F6">
      <w:pPr>
        <w:widowControl/>
        <w:spacing w:after="120" w:line="240" w:lineRule="atLeast"/>
        <w:rPr>
          <w:rFonts w:ascii="Arial" w:hAnsi="Arial"/>
          <w:kern w:val="0"/>
          <w:sz w:val="20"/>
          <w:szCs w:val="20"/>
        </w:rPr>
      </w:pPr>
    </w:p>
    <w:p w14:paraId="02DA0E0B" w14:textId="5F7F5CEA" w:rsidR="00493B6C" w:rsidRPr="00821AA4" w:rsidRDefault="00821AA4" w:rsidP="003E16F6">
      <w:pPr>
        <w:widowControl/>
        <w:spacing w:after="120" w:line="240" w:lineRule="atLeast"/>
        <w:rPr>
          <w:rFonts w:ascii="Arial" w:hAnsi="Arial"/>
          <w:kern w:val="0"/>
          <w:sz w:val="20"/>
          <w:szCs w:val="20"/>
        </w:rPr>
      </w:pPr>
      <w:r>
        <w:rPr>
          <w:rFonts w:ascii="Arial" w:hAnsi="Arial"/>
          <w:kern w:val="0"/>
          <w:sz w:val="20"/>
          <w:szCs w:val="20"/>
        </w:rPr>
        <w:t>Only i</w:t>
      </w:r>
      <w:r w:rsidR="00493B6C">
        <w:rPr>
          <w:rFonts w:ascii="Arial" w:hAnsi="Arial"/>
          <w:kern w:val="0"/>
          <w:sz w:val="20"/>
          <w:szCs w:val="20"/>
        </w:rPr>
        <w:t xml:space="preserve">f RAN2 </w:t>
      </w:r>
      <w:r w:rsidR="00985FCE">
        <w:rPr>
          <w:rFonts w:ascii="Arial" w:hAnsi="Arial"/>
          <w:kern w:val="0"/>
          <w:sz w:val="20"/>
          <w:szCs w:val="20"/>
        </w:rPr>
        <w:t xml:space="preserve">sees the need of LCID extension in Rel-18, </w:t>
      </w:r>
      <w:r>
        <w:rPr>
          <w:rFonts w:ascii="Arial" w:hAnsi="Arial"/>
          <w:kern w:val="0"/>
          <w:sz w:val="20"/>
          <w:szCs w:val="20"/>
        </w:rPr>
        <w:t>possible way of LCID extension should be discussed including the option of using “R” bit in the MAC subheader, which results in 64 more LCID values. Otherwise, RAN2 should postpone this discussion to Rel-19.</w:t>
      </w:r>
    </w:p>
    <w:p w14:paraId="2EB2D56D" w14:textId="20A73D1E" w:rsidR="00FE0B6E" w:rsidRPr="002C6C08" w:rsidRDefault="00FE0B6E" w:rsidP="00FE0B6E">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If LCID extension is </w:t>
      </w:r>
      <w:r w:rsidR="0078001C">
        <w:rPr>
          <w:rFonts w:ascii="Arial" w:hAnsi="Arial"/>
          <w:b/>
          <w:kern w:val="0"/>
          <w:sz w:val="20"/>
          <w:szCs w:val="20"/>
        </w:rPr>
        <w:t xml:space="preserve">necessary </w:t>
      </w:r>
      <w:r>
        <w:rPr>
          <w:rFonts w:ascii="Arial" w:hAnsi="Arial"/>
          <w:b/>
          <w:kern w:val="0"/>
          <w:sz w:val="20"/>
          <w:szCs w:val="20"/>
        </w:rPr>
        <w:t>in Rel-18, RAN2 to discuss possible options including one using “R” bits in the MAC subheader. Otherwise, postpone the discussion to Rel-19.</w:t>
      </w:r>
    </w:p>
    <w:p w14:paraId="3B920C95" w14:textId="77777777" w:rsidR="00493B6C" w:rsidRPr="00FE0B6E" w:rsidRDefault="00493B6C"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76B35948"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0D0A00">
        <w:rPr>
          <w:rFonts w:ascii="Arial" w:eastAsia="Arial Unicode MS" w:hAnsi="Arial"/>
          <w:kern w:val="0"/>
          <w:sz w:val="20"/>
          <w:szCs w:val="20"/>
        </w:rPr>
        <w:t xml:space="preserve">the issue on </w:t>
      </w:r>
      <w:r w:rsidR="000D0A00" w:rsidRPr="000D0A00">
        <w:rPr>
          <w:rFonts w:ascii="Arial" w:eastAsia="Arial Unicode MS" w:hAnsi="Arial"/>
          <w:kern w:val="0"/>
          <w:sz w:val="20"/>
          <w:szCs w:val="20"/>
        </w:rPr>
        <w:t>LCID extension for CCCH</w:t>
      </w:r>
      <w:r w:rsidR="000D0A00">
        <w:rPr>
          <w:rFonts w:ascii="Arial" w:eastAsia="Arial Unicode MS" w:hAnsi="Arial"/>
          <w:kern w:val="0"/>
          <w:sz w:val="20"/>
          <w:szCs w:val="20"/>
        </w:rPr>
        <w:t xml:space="preserve"> and made the following proposals</w:t>
      </w:r>
      <w:r w:rsidRPr="002C6C08">
        <w:rPr>
          <w:rFonts w:ascii="Arial" w:eastAsia="Arial Unicode MS" w:hAnsi="Arial" w:hint="eastAsia"/>
          <w:kern w:val="0"/>
          <w:sz w:val="20"/>
          <w:szCs w:val="20"/>
        </w:rPr>
        <w:t>.</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027823DB" w14:textId="087ED0D4" w:rsidR="000D0A00" w:rsidRPr="002C6C08" w:rsidRDefault="000D0A00" w:rsidP="000D0A0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discuss whether LCID extension is necessary in Rel-18?</w:t>
      </w:r>
    </w:p>
    <w:p w14:paraId="633D795F" w14:textId="77777777" w:rsidR="003E16F6" w:rsidRPr="000D0A00" w:rsidRDefault="003E16F6" w:rsidP="003E16F6">
      <w:pPr>
        <w:widowControl/>
        <w:spacing w:before="60" w:after="60" w:line="240" w:lineRule="atLeast"/>
        <w:rPr>
          <w:rFonts w:ascii="Arial" w:hAnsi="Arial"/>
          <w:b/>
          <w:kern w:val="0"/>
          <w:sz w:val="20"/>
          <w:szCs w:val="20"/>
        </w:rPr>
      </w:pPr>
    </w:p>
    <w:p w14:paraId="06A3C468" w14:textId="77777777" w:rsidR="000D0A00" w:rsidRPr="002C6C08" w:rsidRDefault="000D0A00" w:rsidP="000D0A0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If LCID extension is necessary in Rel-18, RAN2 to discuss possible options including one using “R” bits in the MAC subheader. Otherwise, postpone the discussion to Rel-19.</w:t>
      </w:r>
    </w:p>
    <w:p w14:paraId="48660C66" w14:textId="77777777" w:rsidR="003E16F6" w:rsidRPr="002C6C0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0F43E3A9"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816968">
        <w:rPr>
          <w:rFonts w:ascii="Arial" w:eastAsia="Arial Unicode MS" w:hAnsi="Arial"/>
          <w:kern w:val="0"/>
          <w:sz w:val="20"/>
          <w:szCs w:val="20"/>
        </w:rPr>
        <w:t xml:space="preserve">R2-2308988, </w:t>
      </w:r>
      <w:r w:rsidR="00816968" w:rsidRPr="00816968">
        <w:rPr>
          <w:rFonts w:ascii="Arial" w:eastAsia="Arial Unicode MS" w:hAnsi="Arial"/>
          <w:kern w:val="0"/>
          <w:sz w:val="20"/>
          <w:szCs w:val="20"/>
        </w:rPr>
        <w:t>Outcome of [AT123][108][NR NTN Enh] LCID extension (Huawei)</w:t>
      </w:r>
      <w:r w:rsidR="00816968">
        <w:rPr>
          <w:rFonts w:ascii="Arial" w:eastAsia="Arial Unicode MS" w:hAnsi="Arial"/>
          <w:kern w:val="0"/>
          <w:sz w:val="20"/>
          <w:szCs w:val="20"/>
        </w:rPr>
        <w:t>, Huawei</w:t>
      </w:r>
    </w:p>
    <w:p w14:paraId="15144232" w14:textId="02ABCFFD" w:rsidR="00816968" w:rsidRPr="002C6C08" w:rsidRDefault="009323EB"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TS 38.321</w:t>
      </w:r>
    </w:p>
    <w:p w14:paraId="607CC389" w14:textId="77777777" w:rsidR="009323EB" w:rsidRPr="002C6C08" w:rsidRDefault="009323EB" w:rsidP="003E16F6">
      <w:pPr>
        <w:widowControl/>
        <w:spacing w:line="240" w:lineRule="atLeast"/>
        <w:rPr>
          <w:rFonts w:ascii="Arial" w:eastAsia="Arial Unicode MS" w:hAnsi="Arial"/>
          <w:kern w:val="0"/>
          <w:sz w:val="20"/>
          <w:szCs w:val="20"/>
        </w:rPr>
      </w:pPr>
    </w:p>
    <w:p w14:paraId="7FE7C632" w14:textId="77777777" w:rsidR="003E16F6" w:rsidRPr="002C6C08" w:rsidRDefault="003E16F6" w:rsidP="003E16F6">
      <w:pPr>
        <w:widowControl/>
        <w:adjustRightInd w:val="0"/>
        <w:spacing w:line="240" w:lineRule="atLeast"/>
        <w:jc w:val="lef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A4682" w14:textId="77777777" w:rsidR="002951A1" w:rsidRDefault="002951A1" w:rsidP="005F4664">
      <w:r>
        <w:separator/>
      </w:r>
    </w:p>
  </w:endnote>
  <w:endnote w:type="continuationSeparator" w:id="0">
    <w:p w14:paraId="34C115B3" w14:textId="77777777" w:rsidR="002951A1" w:rsidRDefault="002951A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6FB2D" w14:textId="77777777" w:rsidR="002951A1" w:rsidRDefault="002951A1" w:rsidP="005F4664">
      <w:r>
        <w:separator/>
      </w:r>
    </w:p>
  </w:footnote>
  <w:footnote w:type="continuationSeparator" w:id="0">
    <w:p w14:paraId="66EA60D8" w14:textId="77777777" w:rsidR="002951A1" w:rsidRDefault="002951A1"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510245"/>
    <w:multiLevelType w:val="hybridMultilevel"/>
    <w:tmpl w:val="5EA0B86A"/>
    <w:lvl w:ilvl="0" w:tplc="1930947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35652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4001"/>
    <w:rsid w:val="0002070F"/>
    <w:rsid w:val="00022386"/>
    <w:rsid w:val="00031217"/>
    <w:rsid w:val="00073868"/>
    <w:rsid w:val="00084347"/>
    <w:rsid w:val="00085179"/>
    <w:rsid w:val="000A024E"/>
    <w:rsid w:val="000C4A4F"/>
    <w:rsid w:val="000C5668"/>
    <w:rsid w:val="000D0A00"/>
    <w:rsid w:val="0010175C"/>
    <w:rsid w:val="0012151A"/>
    <w:rsid w:val="001310F8"/>
    <w:rsid w:val="001504D8"/>
    <w:rsid w:val="001679AD"/>
    <w:rsid w:val="00184F26"/>
    <w:rsid w:val="001856A9"/>
    <w:rsid w:val="0019315C"/>
    <w:rsid w:val="001940E8"/>
    <w:rsid w:val="001A3AC2"/>
    <w:rsid w:val="001B77D3"/>
    <w:rsid w:val="001C1521"/>
    <w:rsid w:val="001D2514"/>
    <w:rsid w:val="001D6661"/>
    <w:rsid w:val="002018D1"/>
    <w:rsid w:val="00252DBB"/>
    <w:rsid w:val="002570E3"/>
    <w:rsid w:val="0028555E"/>
    <w:rsid w:val="002951A1"/>
    <w:rsid w:val="00297E8B"/>
    <w:rsid w:val="002A7B1A"/>
    <w:rsid w:val="002A7E61"/>
    <w:rsid w:val="002C4FF7"/>
    <w:rsid w:val="002E4305"/>
    <w:rsid w:val="002E47D8"/>
    <w:rsid w:val="003010EB"/>
    <w:rsid w:val="003176D2"/>
    <w:rsid w:val="00331F97"/>
    <w:rsid w:val="00382683"/>
    <w:rsid w:val="00391CBE"/>
    <w:rsid w:val="003B5AE7"/>
    <w:rsid w:val="003C391C"/>
    <w:rsid w:val="003E16F6"/>
    <w:rsid w:val="003F12D8"/>
    <w:rsid w:val="004176C3"/>
    <w:rsid w:val="004623F9"/>
    <w:rsid w:val="00484D76"/>
    <w:rsid w:val="00485574"/>
    <w:rsid w:val="00493B6C"/>
    <w:rsid w:val="004A15F7"/>
    <w:rsid w:val="004A6341"/>
    <w:rsid w:val="004B49B4"/>
    <w:rsid w:val="004C55F8"/>
    <w:rsid w:val="004D01E1"/>
    <w:rsid w:val="004D0B78"/>
    <w:rsid w:val="004F0F43"/>
    <w:rsid w:val="004F6BB1"/>
    <w:rsid w:val="0050025E"/>
    <w:rsid w:val="005023F6"/>
    <w:rsid w:val="0050329C"/>
    <w:rsid w:val="0051642B"/>
    <w:rsid w:val="005B0E34"/>
    <w:rsid w:val="005C510F"/>
    <w:rsid w:val="005E77E7"/>
    <w:rsid w:val="005F3BDB"/>
    <w:rsid w:val="005F4664"/>
    <w:rsid w:val="006010B7"/>
    <w:rsid w:val="00610F05"/>
    <w:rsid w:val="006139FE"/>
    <w:rsid w:val="0064466D"/>
    <w:rsid w:val="006736E7"/>
    <w:rsid w:val="00682ECB"/>
    <w:rsid w:val="00697F60"/>
    <w:rsid w:val="006B2E48"/>
    <w:rsid w:val="006E6EEF"/>
    <w:rsid w:val="006F12D6"/>
    <w:rsid w:val="006F1C23"/>
    <w:rsid w:val="00705FB5"/>
    <w:rsid w:val="00717247"/>
    <w:rsid w:val="007725A7"/>
    <w:rsid w:val="0078001C"/>
    <w:rsid w:val="007851EB"/>
    <w:rsid w:val="007C0139"/>
    <w:rsid w:val="007C42C0"/>
    <w:rsid w:val="007E18AE"/>
    <w:rsid w:val="00816968"/>
    <w:rsid w:val="00821AA4"/>
    <w:rsid w:val="008858F0"/>
    <w:rsid w:val="008A53A6"/>
    <w:rsid w:val="008D7675"/>
    <w:rsid w:val="008E1437"/>
    <w:rsid w:val="00916762"/>
    <w:rsid w:val="009323EB"/>
    <w:rsid w:val="00942003"/>
    <w:rsid w:val="00951C29"/>
    <w:rsid w:val="009668AF"/>
    <w:rsid w:val="009770B4"/>
    <w:rsid w:val="00985FCE"/>
    <w:rsid w:val="00997F81"/>
    <w:rsid w:val="009A1470"/>
    <w:rsid w:val="009A237A"/>
    <w:rsid w:val="009A406E"/>
    <w:rsid w:val="009C4373"/>
    <w:rsid w:val="00A13A4F"/>
    <w:rsid w:val="00A5267B"/>
    <w:rsid w:val="00A75562"/>
    <w:rsid w:val="00AA0D27"/>
    <w:rsid w:val="00AA2B16"/>
    <w:rsid w:val="00AB45E8"/>
    <w:rsid w:val="00AF6AA2"/>
    <w:rsid w:val="00B04C12"/>
    <w:rsid w:val="00B102CB"/>
    <w:rsid w:val="00B26B13"/>
    <w:rsid w:val="00B30D3B"/>
    <w:rsid w:val="00B37A7E"/>
    <w:rsid w:val="00B609F2"/>
    <w:rsid w:val="00B833F1"/>
    <w:rsid w:val="00B86207"/>
    <w:rsid w:val="00B9710E"/>
    <w:rsid w:val="00BC48F5"/>
    <w:rsid w:val="00BF06BC"/>
    <w:rsid w:val="00C0670F"/>
    <w:rsid w:val="00C13B3D"/>
    <w:rsid w:val="00C5418E"/>
    <w:rsid w:val="00C71325"/>
    <w:rsid w:val="00CB78B0"/>
    <w:rsid w:val="00CC20ED"/>
    <w:rsid w:val="00D1477D"/>
    <w:rsid w:val="00D5461D"/>
    <w:rsid w:val="00D723C1"/>
    <w:rsid w:val="00D73C31"/>
    <w:rsid w:val="00D801D8"/>
    <w:rsid w:val="00D80CE3"/>
    <w:rsid w:val="00D8258F"/>
    <w:rsid w:val="00DA54D5"/>
    <w:rsid w:val="00E32A9C"/>
    <w:rsid w:val="00E60F9B"/>
    <w:rsid w:val="00E864B6"/>
    <w:rsid w:val="00E92ED2"/>
    <w:rsid w:val="00EA2016"/>
    <w:rsid w:val="00EB0333"/>
    <w:rsid w:val="00EB3620"/>
    <w:rsid w:val="00EB742B"/>
    <w:rsid w:val="00EC7ECD"/>
    <w:rsid w:val="00EF1D5E"/>
    <w:rsid w:val="00F123BF"/>
    <w:rsid w:val="00F20326"/>
    <w:rsid w:val="00F63D6B"/>
    <w:rsid w:val="00F83DC7"/>
    <w:rsid w:val="00FA1205"/>
    <w:rsid w:val="00FA3970"/>
    <w:rsid w:val="00FB0240"/>
    <w:rsid w:val="00FC1FF4"/>
    <w:rsid w:val="00FE0B6E"/>
    <w:rsid w:val="00FE73BB"/>
    <w:rsid w:val="00FF72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paragraph" w:customStyle="1" w:styleId="TAL">
    <w:name w:val="TAL"/>
    <w:basedOn w:val="a"/>
    <w:link w:val="TALCar"/>
    <w:qFormat/>
    <w:rsid w:val="008858F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paragraph" w:customStyle="1" w:styleId="TAH">
    <w:name w:val="TAH"/>
    <w:basedOn w:val="TAC"/>
    <w:link w:val="TAHCar"/>
    <w:qFormat/>
    <w:rsid w:val="008858F0"/>
    <w:rPr>
      <w:b/>
    </w:rPr>
  </w:style>
  <w:style w:type="paragraph" w:customStyle="1" w:styleId="TAC">
    <w:name w:val="TAC"/>
    <w:basedOn w:val="TAL"/>
    <w:link w:val="TACChar"/>
    <w:qFormat/>
    <w:rsid w:val="008858F0"/>
    <w:pPr>
      <w:jc w:val="center"/>
    </w:pPr>
  </w:style>
  <w:style w:type="paragraph" w:customStyle="1" w:styleId="TH">
    <w:name w:val="TH"/>
    <w:basedOn w:val="a"/>
    <w:link w:val="THChar"/>
    <w:qFormat/>
    <w:rsid w:val="008858F0"/>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ACChar">
    <w:name w:val="TAC Char"/>
    <w:link w:val="TAC"/>
    <w:qFormat/>
    <w:rsid w:val="008858F0"/>
    <w:rPr>
      <w:rFonts w:ascii="Arial" w:eastAsia="Times New Roman" w:hAnsi="Arial" w:cs="Times New Roman"/>
      <w:kern w:val="0"/>
      <w:sz w:val="18"/>
      <w:szCs w:val="20"/>
      <w:lang w:val="en-GB"/>
    </w:rPr>
  </w:style>
  <w:style w:type="character" w:customStyle="1" w:styleId="TAHCar">
    <w:name w:val="TAH Car"/>
    <w:link w:val="TAH"/>
    <w:qFormat/>
    <w:rsid w:val="008858F0"/>
    <w:rPr>
      <w:rFonts w:ascii="Arial" w:eastAsia="Times New Roman" w:hAnsi="Arial" w:cs="Times New Roman"/>
      <w:b/>
      <w:kern w:val="0"/>
      <w:sz w:val="18"/>
      <w:szCs w:val="20"/>
      <w:lang w:val="en-GB"/>
    </w:rPr>
  </w:style>
  <w:style w:type="character" w:customStyle="1" w:styleId="THChar">
    <w:name w:val="TH Char"/>
    <w:link w:val="TH"/>
    <w:qFormat/>
    <w:rsid w:val="008858F0"/>
    <w:rPr>
      <w:rFonts w:ascii="Arial" w:eastAsia="Times New Roman" w:hAnsi="Arial" w:cs="Times New Roman"/>
      <w:b/>
      <w:kern w:val="0"/>
      <w:sz w:val="20"/>
      <w:szCs w:val="20"/>
      <w:lang w:val="en-GB"/>
    </w:rPr>
  </w:style>
  <w:style w:type="character" w:customStyle="1" w:styleId="TALCar">
    <w:name w:val="TAL Car"/>
    <w:link w:val="TAL"/>
    <w:qFormat/>
    <w:rsid w:val="008858F0"/>
    <w:rPr>
      <w:rFonts w:ascii="Arial" w:eastAsia="Times New Roman" w:hAnsi="Arial" w:cs="Times New Roman"/>
      <w:kern w:val="0"/>
      <w:sz w:val="18"/>
      <w:szCs w:val="20"/>
      <w:lang w:val="en-GB"/>
    </w:rPr>
  </w:style>
  <w:style w:type="paragraph" w:styleId="aa">
    <w:name w:val="List Paragraph"/>
    <w:basedOn w:val="a"/>
    <w:uiPriority w:val="34"/>
    <w:qFormat/>
    <w:rsid w:val="00997F81"/>
    <w:pPr>
      <w:ind w:leftChars="400" w:left="840"/>
    </w:pPr>
  </w:style>
  <w:style w:type="table" w:styleId="ab">
    <w:name w:val="Table Grid"/>
    <w:basedOn w:val="a1"/>
    <w:uiPriority w:val="39"/>
    <w:rsid w:val="009C4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3</Pages>
  <Words>882</Words>
  <Characters>5030</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125</cp:revision>
  <dcterms:created xsi:type="dcterms:W3CDTF">2019-04-30T06:30:00Z</dcterms:created>
  <dcterms:modified xsi:type="dcterms:W3CDTF">2023-09-29T07:25:00Z</dcterms:modified>
</cp:coreProperties>
</file>